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DEEC5B" w14:textId="77777777" w:rsidR="002C1C0E" w:rsidRPr="002C1C0E" w:rsidRDefault="00000000" w:rsidP="008B3408">
      <w:pPr>
        <w:suppressAutoHyphens w:val="0"/>
        <w:autoSpaceDN/>
        <w:spacing w:after="120" w:line="266" w:lineRule="auto"/>
        <w:ind w:left="-5" w:hanging="10"/>
        <w:jc w:val="both"/>
        <w:textAlignment w:val="auto"/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</w:pPr>
      <w:r w:rsidRPr="002C1C0E"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  <w:t>Na temelju članka 31. stavka 1. i 3. Zakona o postupanju s nezakonito izgrađenim zgradama („Narodne novine“ broj 86/12., 143/13., 65/17., 14/19.) i članka 33. stavka 1. točke 23. Statuta Općine Jelenje („Službene novine Općine Jelenje“ broj 59/23.), Općinsko vijeće Općine Jelenje na 24. sjednici održanoj dana 26. veljače 2024. donosi</w:t>
      </w:r>
    </w:p>
    <w:p w14:paraId="7E1E3B5E" w14:textId="77777777" w:rsidR="002C1C0E" w:rsidRPr="002C1C0E" w:rsidRDefault="002C1C0E" w:rsidP="008B3408">
      <w:pPr>
        <w:suppressAutoHyphens w:val="0"/>
        <w:autoSpaceDN/>
        <w:spacing w:after="120" w:line="266" w:lineRule="auto"/>
        <w:ind w:left="-5" w:hanging="10"/>
        <w:jc w:val="both"/>
        <w:textAlignment w:val="auto"/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</w:pPr>
    </w:p>
    <w:p w14:paraId="68D893F6" w14:textId="77777777" w:rsidR="002C1C0E" w:rsidRDefault="00000000" w:rsidP="008B3408">
      <w:pPr>
        <w:suppressAutoHyphens w:val="0"/>
        <w:autoSpaceDN/>
        <w:spacing w:after="120"/>
        <w:ind w:left="11" w:hanging="11"/>
        <w:jc w:val="center"/>
        <w:textAlignment w:val="auto"/>
        <w:rPr>
          <w:rFonts w:ascii="Arial" w:eastAsia="Arial" w:hAnsi="Arial" w:cs="Arial"/>
          <w:b/>
          <w:color w:val="000000"/>
          <w:kern w:val="2"/>
          <w:szCs w:val="24"/>
          <w:lang w:eastAsia="hr-HR"/>
          <w14:ligatures w14:val="standardContextual"/>
        </w:rPr>
      </w:pPr>
      <w:r w:rsidRPr="002C1C0E">
        <w:rPr>
          <w:rFonts w:ascii="Arial" w:eastAsia="Arial" w:hAnsi="Arial" w:cs="Arial"/>
          <w:b/>
          <w:color w:val="000000"/>
          <w:kern w:val="2"/>
          <w:szCs w:val="24"/>
          <w:lang w:eastAsia="hr-HR"/>
          <w14:ligatures w14:val="standardContextual"/>
        </w:rPr>
        <w:t>Odluku o usvajanju Izvješća o ostvarenju Programa utroška sredstava naknade za zadržavanje nezakonito izgrađenih zgrada u prostoru Općine Jelenje za 2024.g.</w:t>
      </w:r>
    </w:p>
    <w:p w14:paraId="1D64F713" w14:textId="77777777" w:rsidR="008B3408" w:rsidRPr="002C1C0E" w:rsidRDefault="008B3408" w:rsidP="008B3408">
      <w:pPr>
        <w:suppressAutoHyphens w:val="0"/>
        <w:autoSpaceDN/>
        <w:spacing w:after="120"/>
        <w:ind w:left="11" w:hanging="11"/>
        <w:jc w:val="center"/>
        <w:textAlignment w:val="auto"/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</w:pPr>
    </w:p>
    <w:p w14:paraId="57B1264C" w14:textId="77777777" w:rsidR="002C1C0E" w:rsidRPr="002C1C0E" w:rsidRDefault="00000000" w:rsidP="008B3408">
      <w:pPr>
        <w:suppressAutoHyphens w:val="0"/>
        <w:autoSpaceDN/>
        <w:spacing w:after="120" w:line="256" w:lineRule="auto"/>
        <w:ind w:left="11" w:hanging="11"/>
        <w:jc w:val="center"/>
        <w:textAlignment w:val="auto"/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</w:pPr>
      <w:r w:rsidRPr="002C1C0E">
        <w:rPr>
          <w:rFonts w:ascii="Arial" w:eastAsia="Arial" w:hAnsi="Arial" w:cs="Arial"/>
          <w:b/>
          <w:color w:val="000000"/>
          <w:kern w:val="2"/>
          <w:szCs w:val="24"/>
          <w:lang w:eastAsia="hr-HR"/>
          <w14:ligatures w14:val="standardContextual"/>
        </w:rPr>
        <w:t>Članak 1.</w:t>
      </w:r>
    </w:p>
    <w:p w14:paraId="42171AF5" w14:textId="77777777" w:rsidR="002C1C0E" w:rsidRPr="002C1C0E" w:rsidRDefault="00000000" w:rsidP="008B3408">
      <w:pPr>
        <w:suppressAutoHyphens w:val="0"/>
        <w:autoSpaceDN/>
        <w:spacing w:after="120" w:line="266" w:lineRule="auto"/>
        <w:ind w:left="-5" w:hanging="10"/>
        <w:jc w:val="both"/>
        <w:textAlignment w:val="auto"/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</w:pPr>
      <w:r w:rsidRPr="002C1C0E"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  <w:t xml:space="preserve">Programom utroška sredstava naknade za zadržavanje nezakonito izgrađenih zgrada u prostoru za 2024. g. („Službene novine Općine Jelenje“ broj </w:t>
      </w:r>
      <w:r w:rsidR="00852626"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  <w:t>64/23. i 69/24</w:t>
      </w:r>
      <w:r w:rsidRPr="002C1C0E"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  <w:t xml:space="preserve">.) planirana su sredstva u ukupnom iznosu od 7.347,42 eura. </w:t>
      </w:r>
    </w:p>
    <w:p w14:paraId="25A2E50F" w14:textId="77777777" w:rsidR="008B3408" w:rsidRDefault="00000000" w:rsidP="008B3408">
      <w:pPr>
        <w:suppressAutoHyphens w:val="0"/>
        <w:autoSpaceDN/>
        <w:spacing w:after="120" w:line="266" w:lineRule="auto"/>
        <w:ind w:left="-5" w:hanging="10"/>
        <w:jc w:val="both"/>
        <w:textAlignment w:val="auto"/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</w:pPr>
      <w:r w:rsidRPr="002C1C0E"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  <w:t>Ostvarena sredstva iznose 1.951,41 eura, uvećana za 5.396,01 eura prenesenog viška iz prethodne godine, sveukupno 7.347,42 eura.</w:t>
      </w:r>
    </w:p>
    <w:p w14:paraId="321D1089" w14:textId="14769E48" w:rsidR="002C1C0E" w:rsidRPr="002C1C0E" w:rsidRDefault="00000000" w:rsidP="008B3408">
      <w:pPr>
        <w:suppressAutoHyphens w:val="0"/>
        <w:autoSpaceDN/>
        <w:spacing w:after="120" w:line="266" w:lineRule="auto"/>
        <w:ind w:left="-5" w:hanging="10"/>
        <w:jc w:val="center"/>
        <w:textAlignment w:val="auto"/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</w:pPr>
      <w:r w:rsidRPr="002C1C0E">
        <w:rPr>
          <w:rFonts w:ascii="Arial" w:eastAsia="Arial" w:hAnsi="Arial" w:cs="Arial"/>
          <w:b/>
          <w:color w:val="000000"/>
          <w:kern w:val="2"/>
          <w:szCs w:val="24"/>
          <w:lang w:eastAsia="hr-HR"/>
          <w14:ligatures w14:val="standardContextual"/>
        </w:rPr>
        <w:t>Članak 2.</w:t>
      </w:r>
    </w:p>
    <w:p w14:paraId="201026D2" w14:textId="77777777" w:rsidR="002C1C0E" w:rsidRPr="002C1C0E" w:rsidRDefault="00000000" w:rsidP="008B3408">
      <w:pPr>
        <w:suppressAutoHyphens w:val="0"/>
        <w:autoSpaceDN/>
        <w:spacing w:after="120" w:line="266" w:lineRule="auto"/>
        <w:ind w:left="-5" w:hanging="10"/>
        <w:jc w:val="both"/>
        <w:textAlignment w:val="auto"/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</w:pPr>
      <w:r w:rsidRPr="002C1C0E"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  <w:t>Ostvarena sredstva iz članka 1. ove Odluke utrošena su u iznosu od svega 2.625,00 eura odnosno 35,74% i to na uslugu izrade II. Izmjena i dopuna Detaljnog plana uređenja zone poslovne namjene K1</w:t>
      </w:r>
      <w:r w:rsidRPr="002C1C0E">
        <w:rPr>
          <w:rFonts w:ascii="Arial" w:eastAsia="Arial" w:hAnsi="Arial" w:cs="Arial"/>
          <w:color w:val="000000"/>
          <w:kern w:val="2"/>
          <w:szCs w:val="24"/>
          <w:vertAlign w:val="subscript"/>
          <w:lang w:eastAsia="hr-HR"/>
          <w14:ligatures w14:val="standardContextual"/>
        </w:rPr>
        <w:t>1</w:t>
      </w:r>
      <w:r w:rsidRPr="002C1C0E"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  <w:t>.</w:t>
      </w:r>
    </w:p>
    <w:p w14:paraId="26AE11F8" w14:textId="77777777" w:rsidR="002C1C0E" w:rsidRPr="002C1C0E" w:rsidRDefault="00000000" w:rsidP="008B3408">
      <w:pPr>
        <w:suppressAutoHyphens w:val="0"/>
        <w:autoSpaceDN/>
        <w:spacing w:after="120" w:line="268" w:lineRule="auto"/>
        <w:ind w:left="1"/>
        <w:contextualSpacing/>
        <w:jc w:val="both"/>
        <w:textAlignment w:val="auto"/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</w:pPr>
      <w:r w:rsidRPr="002C1C0E"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  <w:t>Preostali iznos od 4.722,42 eura utrošit će se u sljedećoj proračunskoj godini namjenski za izradu</w:t>
      </w:r>
      <w:r w:rsidRPr="002C1C0E">
        <w:rPr>
          <w:rFonts w:cs="Calibri"/>
          <w:color w:val="000000"/>
          <w:kern w:val="2"/>
          <w:szCs w:val="24"/>
          <w:lang w:eastAsia="hr-HR"/>
          <w14:ligatures w14:val="standardContextual"/>
        </w:rPr>
        <w:t xml:space="preserve"> </w:t>
      </w:r>
      <w:r w:rsidRPr="002C1C0E"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  <w:t>VI. izmjena i dopuna Prostornog plana uređenja Općine Jelenje („Službene novine Primorsko-goranske županije“ broj 40/07., 15/11., 37/12. – ispravak, 38/14. i 09/17. i „Službene novine Općine Jelenje“ broj 5/18. – ispravak, 14/18. i 20/19. – pročišćeni tekst, 58/23.), te provođenje postupka stavljanja izvan snage Detaljnog plana uređenja dijela naselja Dražice predio Dubina („Službene novine Primorsko- goranske županije“ broj 9/02), Detaljnog plana uređenja dijela zone Dubina („Službene novine Primorsko-goranske županije“ broj 17/02.), Detaljnog plana uređenja areala „ELMAR – k. č. 1805/6 k. o. Dražice“ u Ul. Obrovac u Dražicama („Službene novine Primorsko-goranske županije“ broj 18/02.) i Detaljnog plana uređenja zone OŠ „JELENJE – DRAŽICE“ („Službene novine Primorsko-goranske županije“ broj 29/07.), kao i za izradu II. izmjena i dopuna Detaljnog plana uređenja zone Jelenski vrh („Službene novine Primorsko-goranske županije“ broj 07/04., 17/05.).</w:t>
      </w:r>
    </w:p>
    <w:p w14:paraId="7EF41C19" w14:textId="77777777" w:rsidR="002C1C0E" w:rsidRPr="002C1C0E" w:rsidRDefault="002C1C0E" w:rsidP="008B3408">
      <w:pPr>
        <w:suppressAutoHyphens w:val="0"/>
        <w:autoSpaceDN/>
        <w:spacing w:after="120" w:line="266" w:lineRule="auto"/>
        <w:ind w:left="10" w:right="46" w:hanging="10"/>
        <w:jc w:val="both"/>
        <w:textAlignment w:val="auto"/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</w:pPr>
    </w:p>
    <w:p w14:paraId="75E6F672" w14:textId="77777777" w:rsidR="002C1C0E" w:rsidRPr="002C1C0E" w:rsidRDefault="00000000" w:rsidP="008B3408">
      <w:pPr>
        <w:suppressAutoHyphens w:val="0"/>
        <w:autoSpaceDN/>
        <w:spacing w:after="120" w:line="266" w:lineRule="auto"/>
        <w:ind w:left="-5" w:hanging="10"/>
        <w:jc w:val="center"/>
        <w:textAlignment w:val="auto"/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</w:pPr>
      <w:r w:rsidRPr="002C1C0E">
        <w:rPr>
          <w:rFonts w:ascii="Arial" w:eastAsia="Arial" w:hAnsi="Arial" w:cs="Arial"/>
          <w:b/>
          <w:color w:val="000000"/>
          <w:kern w:val="2"/>
          <w:szCs w:val="24"/>
          <w:lang w:eastAsia="hr-HR"/>
          <w14:ligatures w14:val="standardContextual"/>
        </w:rPr>
        <w:t>Članak 3.</w:t>
      </w:r>
    </w:p>
    <w:p w14:paraId="38896DEC" w14:textId="77777777" w:rsidR="002C1C0E" w:rsidRPr="002C1C0E" w:rsidRDefault="00000000" w:rsidP="008B3408">
      <w:pPr>
        <w:suppressAutoHyphens w:val="0"/>
        <w:autoSpaceDN/>
        <w:spacing w:after="120" w:line="266" w:lineRule="auto"/>
        <w:ind w:left="-5" w:hanging="10"/>
        <w:jc w:val="both"/>
        <w:textAlignment w:val="auto"/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</w:pPr>
      <w:r w:rsidRPr="002C1C0E"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  <w:t>Ova Odluka stupa na snagu osmog dana od dana objave u „Službenim novinama Općine Jelenje“.</w:t>
      </w: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82"/>
        <w:gridCol w:w="3763"/>
      </w:tblGrid>
      <w:tr w:rsidR="00025D74" w14:paraId="0DC7CAD5" w14:textId="77777777" w:rsidTr="00ED5B16">
        <w:tc>
          <w:tcPr>
            <w:tcW w:w="1023" w:type="dxa"/>
            <w:hideMark/>
          </w:tcPr>
          <w:p w14:paraId="3B06CEFC" w14:textId="77777777" w:rsidR="008B3408" w:rsidRPr="002716A4" w:rsidRDefault="00000000" w:rsidP="008B3408">
            <w:pPr>
              <w:jc w:val="both"/>
              <w:rPr>
                <w:rFonts w:ascii="Arial" w:eastAsia="Times New Roman" w:hAnsi="Arial" w:cs="Arial"/>
                <w:bCs/>
                <w:lang w:eastAsia="hr-HR"/>
              </w:rPr>
            </w:pPr>
            <w:r w:rsidRPr="002716A4">
              <w:rPr>
                <w:rFonts w:ascii="Arial" w:eastAsia="Times New Roman" w:hAnsi="Arial" w:cs="Arial"/>
                <w:bCs/>
                <w:lang w:eastAsia="hr-HR"/>
              </w:rPr>
              <w:t>KLASA:</w:t>
            </w:r>
          </w:p>
        </w:tc>
        <w:tc>
          <w:tcPr>
            <w:tcW w:w="3763" w:type="dxa"/>
            <w:hideMark/>
          </w:tcPr>
          <w:p w14:paraId="0F3F630E" w14:textId="77777777" w:rsidR="008B3408" w:rsidRPr="002716A4" w:rsidRDefault="00000000" w:rsidP="008B3408">
            <w:pPr>
              <w:jc w:val="both"/>
              <w:rPr>
                <w:rFonts w:ascii="Arial" w:eastAsia="Times New Roman" w:hAnsi="Arial" w:cs="Arial"/>
                <w:b/>
                <w:bCs/>
                <w:lang w:eastAsia="hr-HR"/>
              </w:rPr>
            </w:pP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fldChar w:fldCharType="begin">
                <w:ffData>
                  <w:name w:val="Klasa"/>
                  <w:enabled/>
                  <w:calcOnExit w:val="0"/>
                  <w:textInput/>
                </w:ffData>
              </w:fldChar>
            </w:r>
            <w:bookmarkStart w:id="0" w:name="Klasa"/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instrText xml:space="preserve"> FORMTEXT </w:instrText>
            </w: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</w: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fldChar w:fldCharType="separate"/>
            </w:r>
            <w:r w:rsidRPr="002716A4">
              <w:rPr>
                <w:rFonts w:ascii="Arial" w:eastAsia="Times New Roman" w:hAnsi="Arial" w:cs="Arial"/>
                <w:b/>
                <w:bCs/>
                <w:noProof/>
                <w:lang w:eastAsia="hr-HR"/>
              </w:rPr>
              <w:t>024-04/25-01/1</w:t>
            </w:r>
            <w:r w:rsidRPr="002716A4">
              <w:rPr>
                <w:rFonts w:ascii="Arial" w:hAnsi="Arial" w:cs="Arial"/>
              </w:rPr>
              <w:fldChar w:fldCharType="end"/>
            </w:r>
            <w:bookmarkEnd w:id="0"/>
          </w:p>
        </w:tc>
      </w:tr>
      <w:tr w:rsidR="00025D74" w14:paraId="5B76F114" w14:textId="77777777" w:rsidTr="00ED5B16">
        <w:tc>
          <w:tcPr>
            <w:tcW w:w="1023" w:type="dxa"/>
            <w:hideMark/>
          </w:tcPr>
          <w:p w14:paraId="44BD1071" w14:textId="77777777" w:rsidR="008B3408" w:rsidRPr="002716A4" w:rsidRDefault="00000000" w:rsidP="008B3408">
            <w:pPr>
              <w:jc w:val="both"/>
              <w:rPr>
                <w:rFonts w:ascii="Arial" w:eastAsia="Times New Roman" w:hAnsi="Arial" w:cs="Arial"/>
                <w:bCs/>
                <w:lang w:eastAsia="hr-HR"/>
              </w:rPr>
            </w:pPr>
            <w:r w:rsidRPr="002716A4">
              <w:rPr>
                <w:rFonts w:ascii="Arial" w:eastAsia="Times New Roman" w:hAnsi="Arial" w:cs="Arial"/>
                <w:bCs/>
                <w:lang w:eastAsia="hr-HR"/>
              </w:rPr>
              <w:t>URBROJ:</w:t>
            </w:r>
          </w:p>
        </w:tc>
        <w:tc>
          <w:tcPr>
            <w:tcW w:w="3763" w:type="dxa"/>
            <w:hideMark/>
          </w:tcPr>
          <w:p w14:paraId="242C8855" w14:textId="77777777" w:rsidR="008B3408" w:rsidRPr="002716A4" w:rsidRDefault="00000000" w:rsidP="008B3408">
            <w:pPr>
              <w:jc w:val="both"/>
              <w:rPr>
                <w:rFonts w:ascii="Arial" w:eastAsia="Times New Roman" w:hAnsi="Arial" w:cs="Arial"/>
                <w:b/>
                <w:bCs/>
                <w:lang w:eastAsia="hr-HR"/>
              </w:rPr>
            </w:pP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fldChar w:fldCharType="begin">
                <w:ffData>
                  <w:name w:val="Urbroj"/>
                  <w:enabled/>
                  <w:calcOnExit w:val="0"/>
                  <w:textInput/>
                </w:ffData>
              </w:fldChar>
            </w:r>
            <w:bookmarkStart w:id="1" w:name="Urbroj"/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instrText xml:space="preserve"> FORMTEXT </w:instrText>
            </w: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</w: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fldChar w:fldCharType="separate"/>
            </w:r>
            <w:r w:rsidRPr="002716A4">
              <w:rPr>
                <w:rFonts w:ascii="Arial" w:eastAsia="Times New Roman" w:hAnsi="Arial" w:cs="Arial"/>
                <w:b/>
                <w:bCs/>
                <w:noProof/>
                <w:lang w:eastAsia="hr-HR"/>
              </w:rPr>
              <w:t>2170-20-03-01/03-25-6</w:t>
            </w:r>
            <w:r w:rsidRPr="002716A4">
              <w:rPr>
                <w:rFonts w:ascii="Arial" w:hAnsi="Arial" w:cs="Arial"/>
              </w:rPr>
              <w:fldChar w:fldCharType="end"/>
            </w:r>
            <w:bookmarkEnd w:id="1"/>
          </w:p>
        </w:tc>
      </w:tr>
      <w:tr w:rsidR="00025D74" w14:paraId="4FE6F05D" w14:textId="77777777" w:rsidTr="00ED5B16">
        <w:tc>
          <w:tcPr>
            <w:tcW w:w="1023" w:type="dxa"/>
            <w:hideMark/>
          </w:tcPr>
          <w:p w14:paraId="7D0B820D" w14:textId="77777777" w:rsidR="008B3408" w:rsidRPr="002716A4" w:rsidRDefault="00000000" w:rsidP="008B3408">
            <w:pPr>
              <w:jc w:val="both"/>
              <w:rPr>
                <w:rFonts w:ascii="Arial" w:eastAsia="Times New Roman" w:hAnsi="Arial" w:cs="Arial"/>
                <w:bCs/>
                <w:lang w:eastAsia="hr-HR"/>
              </w:rPr>
            </w:pPr>
            <w:r w:rsidRPr="002716A4">
              <w:rPr>
                <w:rFonts w:ascii="Arial" w:eastAsia="Times New Roman" w:hAnsi="Arial" w:cs="Arial"/>
                <w:bCs/>
                <w:lang w:eastAsia="hr-HR"/>
              </w:rPr>
              <w:t>Dražice,</w:t>
            </w:r>
          </w:p>
        </w:tc>
        <w:tc>
          <w:tcPr>
            <w:tcW w:w="3763" w:type="dxa"/>
            <w:hideMark/>
          </w:tcPr>
          <w:p w14:paraId="3D891B3E" w14:textId="77777777" w:rsidR="008B3408" w:rsidRPr="002716A4" w:rsidRDefault="00000000" w:rsidP="008B3408">
            <w:pPr>
              <w:jc w:val="both"/>
              <w:rPr>
                <w:rFonts w:ascii="Arial" w:eastAsia="Times New Roman" w:hAnsi="Arial" w:cs="Arial"/>
                <w:b/>
                <w:bCs/>
                <w:lang w:eastAsia="hr-HR"/>
              </w:rPr>
            </w:pP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fldChar w:fldCharType="begin">
                <w:ffData>
                  <w:name w:val="Datum"/>
                  <w:enabled/>
                  <w:calcOnExit w:val="0"/>
                  <w:textInput/>
                </w:ffData>
              </w:fldChar>
            </w:r>
            <w:bookmarkStart w:id="2" w:name="Datum"/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instrText xml:space="preserve"> FORMTEXT </w:instrText>
            </w: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</w: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fldChar w:fldCharType="separate"/>
            </w:r>
            <w:r w:rsidRPr="002716A4">
              <w:rPr>
                <w:rFonts w:ascii="Arial" w:eastAsia="Times New Roman" w:hAnsi="Arial" w:cs="Arial"/>
                <w:b/>
                <w:bCs/>
                <w:noProof/>
                <w:lang w:eastAsia="hr-HR"/>
              </w:rPr>
              <w:t>27. veljače 2025.</w:t>
            </w:r>
            <w:r w:rsidRPr="002716A4">
              <w:rPr>
                <w:rFonts w:ascii="Arial" w:hAnsi="Arial" w:cs="Arial"/>
              </w:rPr>
              <w:fldChar w:fldCharType="end"/>
            </w:r>
            <w:bookmarkEnd w:id="2"/>
          </w:p>
        </w:tc>
      </w:tr>
    </w:tbl>
    <w:p w14:paraId="3C37BE44" w14:textId="77777777" w:rsidR="008B3408" w:rsidRDefault="008B3408" w:rsidP="008B3408">
      <w:pPr>
        <w:suppressAutoHyphens w:val="0"/>
        <w:autoSpaceDN/>
        <w:spacing w:after="120" w:line="256" w:lineRule="auto"/>
        <w:ind w:left="10" w:right="-15" w:hanging="10"/>
        <w:jc w:val="right"/>
        <w:textAlignment w:val="auto"/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</w:pPr>
    </w:p>
    <w:p w14:paraId="10C9C1DE" w14:textId="77777777" w:rsidR="008B3408" w:rsidRDefault="008B3408" w:rsidP="008B3408">
      <w:pPr>
        <w:suppressAutoHyphens w:val="0"/>
        <w:autoSpaceDN/>
        <w:spacing w:after="120" w:line="256" w:lineRule="auto"/>
        <w:ind w:left="10" w:right="-15" w:hanging="10"/>
        <w:jc w:val="right"/>
        <w:textAlignment w:val="auto"/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</w:pPr>
    </w:p>
    <w:p w14:paraId="345CA4DA" w14:textId="418B1C4E" w:rsidR="002C1C0E" w:rsidRPr="002C1C0E" w:rsidRDefault="00000000" w:rsidP="008B3408">
      <w:pPr>
        <w:suppressAutoHyphens w:val="0"/>
        <w:autoSpaceDN/>
        <w:spacing w:after="120" w:line="256" w:lineRule="auto"/>
        <w:ind w:left="10" w:right="-15" w:hanging="10"/>
        <w:jc w:val="right"/>
        <w:textAlignment w:val="auto"/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</w:pPr>
      <w:r w:rsidRPr="002C1C0E"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  <w:t>PREDSJEDNICA OPĆINSKOG VIJEĆA</w:t>
      </w:r>
    </w:p>
    <w:p w14:paraId="612D00C2" w14:textId="77777777" w:rsidR="002C1C0E" w:rsidRPr="002C1C0E" w:rsidRDefault="00000000" w:rsidP="008B3408">
      <w:pPr>
        <w:suppressAutoHyphens w:val="0"/>
        <w:autoSpaceDN/>
        <w:spacing w:after="120" w:line="256" w:lineRule="auto"/>
        <w:ind w:left="10" w:right="-15" w:hanging="10"/>
        <w:jc w:val="right"/>
        <w:textAlignment w:val="auto"/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</w:pPr>
      <w:r w:rsidRPr="002C1C0E"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  <w:t>OPĆINE JELENJE</w:t>
      </w:r>
    </w:p>
    <w:p w14:paraId="1682E9D9" w14:textId="77777777" w:rsidR="002C1C0E" w:rsidRPr="002C1C0E" w:rsidRDefault="00000000" w:rsidP="008B3408">
      <w:pPr>
        <w:suppressAutoHyphens w:val="0"/>
        <w:autoSpaceDN/>
        <w:spacing w:after="120" w:line="256" w:lineRule="auto"/>
        <w:ind w:left="10" w:right="-15" w:hanging="10"/>
        <w:jc w:val="right"/>
        <w:textAlignment w:val="auto"/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</w:pPr>
      <w:r w:rsidRPr="002C1C0E">
        <w:rPr>
          <w:rFonts w:ascii="Arial" w:eastAsia="Arial" w:hAnsi="Arial" w:cs="Arial"/>
          <w:color w:val="000000"/>
          <w:kern w:val="2"/>
          <w:szCs w:val="24"/>
          <w:lang w:eastAsia="hr-HR"/>
          <w14:ligatures w14:val="standardContextual"/>
        </w:rPr>
        <w:t>Izabela Nemaz</w:t>
      </w:r>
    </w:p>
    <w:p w14:paraId="3751D55E" w14:textId="77777777" w:rsidR="00535989" w:rsidRPr="00B349D1" w:rsidRDefault="00535989" w:rsidP="00B349D1">
      <w:pPr>
        <w:spacing w:after="0"/>
        <w:jc w:val="both"/>
        <w:rPr>
          <w:rFonts w:ascii="Arial" w:eastAsia="Times New Roman" w:hAnsi="Arial" w:cs="Arial"/>
          <w:b/>
          <w:bCs/>
          <w:lang w:eastAsia="hr-HR"/>
        </w:rPr>
      </w:pPr>
    </w:p>
    <w:sectPr w:rsidR="00535989" w:rsidRPr="00B349D1">
      <w:pgSz w:w="11906" w:h="16838"/>
      <w:pgMar w:top="1417" w:right="1417" w:bottom="1417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FC72E3"/>
    <w:multiLevelType w:val="hybridMultilevel"/>
    <w:tmpl w:val="AFB412E6"/>
    <w:lvl w:ilvl="0" w:tplc="B6EAD5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F91436A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A88F03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0EAA7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D2A2CD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D50F49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A8E37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22B54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72A299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C57468"/>
    <w:multiLevelType w:val="hybridMultilevel"/>
    <w:tmpl w:val="D2AEF6D0"/>
    <w:lvl w:ilvl="0" w:tplc="4468D0DC">
      <w:numFmt w:val="bullet"/>
      <w:lvlText w:val="-"/>
      <w:lvlJc w:val="left"/>
      <w:pPr>
        <w:ind w:left="1380" w:hanging="360"/>
      </w:pPr>
      <w:rPr>
        <w:rFonts w:ascii="Times New Roman" w:eastAsia="Times New Roman" w:hAnsi="Times New Roman" w:cs="Times New Roman" w:hint="default"/>
      </w:rPr>
    </w:lvl>
    <w:lvl w:ilvl="1" w:tplc="2D905FCE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E248837A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6F849E4A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E87A53F0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B734CF1C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7EE8C80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8BB4FB5C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BF907302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num w:numId="1" w16cid:durableId="1925449497">
    <w:abstractNumId w:val="0"/>
  </w:num>
  <w:num w:numId="2" w16cid:durableId="10129980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4A9"/>
    <w:rsid w:val="00025D74"/>
    <w:rsid w:val="00057700"/>
    <w:rsid w:val="000724BC"/>
    <w:rsid w:val="000A77E6"/>
    <w:rsid w:val="000D2A78"/>
    <w:rsid w:val="00130274"/>
    <w:rsid w:val="00145F1D"/>
    <w:rsid w:val="002555C1"/>
    <w:rsid w:val="00266706"/>
    <w:rsid w:val="002716A4"/>
    <w:rsid w:val="002A3DFF"/>
    <w:rsid w:val="002C1C0E"/>
    <w:rsid w:val="00341AF9"/>
    <w:rsid w:val="003F2E3A"/>
    <w:rsid w:val="00464030"/>
    <w:rsid w:val="004A683B"/>
    <w:rsid w:val="004E6511"/>
    <w:rsid w:val="00532B20"/>
    <w:rsid w:val="00535989"/>
    <w:rsid w:val="005A324D"/>
    <w:rsid w:val="00666163"/>
    <w:rsid w:val="006837E4"/>
    <w:rsid w:val="006C73D7"/>
    <w:rsid w:val="0074334F"/>
    <w:rsid w:val="00760CD3"/>
    <w:rsid w:val="008244DC"/>
    <w:rsid w:val="00852626"/>
    <w:rsid w:val="008765B7"/>
    <w:rsid w:val="008B3408"/>
    <w:rsid w:val="008C7BB1"/>
    <w:rsid w:val="008D74A9"/>
    <w:rsid w:val="00952991"/>
    <w:rsid w:val="00A41040"/>
    <w:rsid w:val="00A65F04"/>
    <w:rsid w:val="00AB671E"/>
    <w:rsid w:val="00AD49B3"/>
    <w:rsid w:val="00B349D1"/>
    <w:rsid w:val="00B634DA"/>
    <w:rsid w:val="00B87D2F"/>
    <w:rsid w:val="00BA3AEC"/>
    <w:rsid w:val="00BB564D"/>
    <w:rsid w:val="00BB595D"/>
    <w:rsid w:val="00BE3359"/>
    <w:rsid w:val="00BF17DB"/>
    <w:rsid w:val="00BF5729"/>
    <w:rsid w:val="00C25239"/>
    <w:rsid w:val="00C37878"/>
    <w:rsid w:val="00D9622C"/>
    <w:rsid w:val="00DA0B5E"/>
    <w:rsid w:val="00E03CE6"/>
    <w:rsid w:val="00E27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6270F"/>
  <w15:docId w15:val="{41381F37-B676-4544-A6DB-38D7319E7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rsid w:val="00535989"/>
    <w:pPr>
      <w:suppressAutoHyphens/>
      <w:autoSpaceDN w:val="0"/>
      <w:textAlignment w:val="baseline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8D74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D74A9"/>
    <w:rPr>
      <w:rFonts w:ascii="Tahoma" w:eastAsia="Calibri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6837E4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3F2E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F2E3A"/>
    <w:rPr>
      <w:rFonts w:ascii="Calibri" w:eastAsia="Calibri" w:hAnsi="Calibri" w:cs="Times New Roman"/>
    </w:rPr>
  </w:style>
  <w:style w:type="paragraph" w:styleId="Podnoje">
    <w:name w:val="footer"/>
    <w:basedOn w:val="Normal"/>
    <w:link w:val="PodnojeChar"/>
    <w:uiPriority w:val="99"/>
    <w:unhideWhenUsed/>
    <w:rsid w:val="003F2E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F2E3A"/>
    <w:rPr>
      <w:rFonts w:ascii="Calibri" w:eastAsia="Calibri" w:hAnsi="Calibri" w:cs="Times New Roman"/>
    </w:rPr>
  </w:style>
  <w:style w:type="table" w:styleId="Reetkatablice">
    <w:name w:val="Table Grid"/>
    <w:basedOn w:val="Obinatablica"/>
    <w:uiPriority w:val="59"/>
    <w:rsid w:val="002555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Mirko Gortan</dc:creator>
  <cp:lastModifiedBy>Martina Perhat</cp:lastModifiedBy>
  <cp:revision>2</cp:revision>
  <cp:lastPrinted>2022-12-12T07:50:00Z</cp:lastPrinted>
  <dcterms:created xsi:type="dcterms:W3CDTF">2025-02-27T08:36:00Z</dcterms:created>
  <dcterms:modified xsi:type="dcterms:W3CDTF">2025-02-27T08:36:00Z</dcterms:modified>
</cp:coreProperties>
</file>