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B37B" w14:textId="77777777" w:rsidR="00D45206" w:rsidRPr="00F2173A" w:rsidRDefault="00000000" w:rsidP="00D45206">
      <w:pPr>
        <w:suppressAutoHyphens w:val="0"/>
        <w:autoSpaceDN/>
        <w:spacing w:after="168" w:line="267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Na temelju članka 75. stavka 3. Zakona o sportu („Narodne novine“ broj  141/22.) i članka 33. stavak 1. točka 13. Statuta Općine Jelenje („Službene novine Općine Jelenje“ broj 59/23.), Općinsko vijeće Općine Jelenje na 23. sjednici održanoj dana 18. prosinca 2024. donosi</w:t>
      </w:r>
    </w:p>
    <w:p w14:paraId="580D7450" w14:textId="77777777" w:rsidR="00D45206" w:rsidRDefault="00D45206" w:rsidP="00D45206">
      <w:pPr>
        <w:suppressAutoHyphens w:val="0"/>
        <w:autoSpaceDN/>
        <w:spacing w:after="309" w:line="259" w:lineRule="auto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</w:p>
    <w:p w14:paraId="173410EF" w14:textId="77777777" w:rsidR="00D45206" w:rsidRPr="00F2173A" w:rsidRDefault="00000000" w:rsidP="00D45206">
      <w:pPr>
        <w:suppressAutoHyphens w:val="0"/>
        <w:autoSpaceDN/>
        <w:spacing w:after="309" w:line="259" w:lineRule="auto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Program javnih potreba u sportu Općine Jelenje za 2025. godinu</w:t>
      </w:r>
    </w:p>
    <w:p w14:paraId="437A5B91" w14:textId="77777777" w:rsidR="00D45206" w:rsidRPr="00F2173A" w:rsidRDefault="00000000" w:rsidP="00D45206">
      <w:pPr>
        <w:suppressAutoHyphens w:val="0"/>
        <w:autoSpaceDN/>
        <w:spacing w:after="178" w:line="259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1.</w:t>
      </w:r>
    </w:p>
    <w:p w14:paraId="4817B31A" w14:textId="77777777" w:rsidR="00D45206" w:rsidRPr="00F2173A" w:rsidRDefault="00000000" w:rsidP="00D45206">
      <w:pPr>
        <w:suppressAutoHyphens w:val="0"/>
        <w:autoSpaceDN/>
        <w:spacing w:after="379" w:line="267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Javne potrebe u sportu na području Općine Jelenje su aktivnosti u svezi  poticanja i promicanja sporta, provođenja dijela programa tjelesne i zdravstvene kulture mladih, sportske rekreacije građana te održavanja i izgradnje sportskih objekata.</w:t>
      </w:r>
    </w:p>
    <w:p w14:paraId="503EB5B9" w14:textId="77777777" w:rsidR="00D45206" w:rsidRPr="00F2173A" w:rsidRDefault="00000000" w:rsidP="00D45206">
      <w:pPr>
        <w:suppressAutoHyphens w:val="0"/>
        <w:autoSpaceDN/>
        <w:spacing w:after="57" w:line="259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2.</w:t>
      </w:r>
    </w:p>
    <w:p w14:paraId="10CE6CC7" w14:textId="77777777" w:rsidR="00D45206" w:rsidRPr="00F2173A" w:rsidRDefault="00000000" w:rsidP="00D45206">
      <w:pPr>
        <w:suppressAutoHyphens w:val="0"/>
        <w:autoSpaceDN/>
        <w:spacing w:after="49" w:line="267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Programom javnih potreba u sportu Općine Jelenje u 2025. godini (u daljnjem tekstu: Program) utvrđuju se aktivnosti, poslovi i djelatnosti u svezi s:</w:t>
      </w:r>
    </w:p>
    <w:p w14:paraId="5A2FB75A" w14:textId="77777777" w:rsidR="00D45206" w:rsidRPr="00F2173A" w:rsidRDefault="00000000" w:rsidP="00D45206">
      <w:pPr>
        <w:numPr>
          <w:ilvl w:val="0"/>
          <w:numId w:val="3"/>
        </w:numPr>
        <w:suppressAutoHyphens w:val="0"/>
        <w:autoSpaceDN/>
        <w:spacing w:after="0" w:line="267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poticanjem i promicanjem sporta </w:t>
      </w:r>
    </w:p>
    <w:p w14:paraId="7399E636" w14:textId="77777777" w:rsidR="00D45206" w:rsidRPr="00F2173A" w:rsidRDefault="00000000" w:rsidP="00D45206">
      <w:pPr>
        <w:numPr>
          <w:ilvl w:val="0"/>
          <w:numId w:val="3"/>
        </w:numPr>
        <w:suppressAutoHyphens w:val="0"/>
        <w:autoSpaceDN/>
        <w:spacing w:after="0" w:line="267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provođenjem sportskih aktivnosti djece, mladeži i studenata,</w:t>
      </w:r>
    </w:p>
    <w:p w14:paraId="7221A2BF" w14:textId="77777777" w:rsidR="00D45206" w:rsidRPr="00F2173A" w:rsidRDefault="00000000" w:rsidP="00D45206">
      <w:pPr>
        <w:numPr>
          <w:ilvl w:val="0"/>
          <w:numId w:val="3"/>
        </w:numPr>
        <w:suppressAutoHyphens w:val="0"/>
        <w:autoSpaceDN/>
        <w:spacing w:after="0" w:line="267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sportsko-rekreacijskim aktivnostima građana,</w:t>
      </w:r>
    </w:p>
    <w:p w14:paraId="0F6D606B" w14:textId="77777777" w:rsidR="00D45206" w:rsidRPr="00F2173A" w:rsidRDefault="00000000" w:rsidP="00D45206">
      <w:pPr>
        <w:numPr>
          <w:ilvl w:val="0"/>
          <w:numId w:val="3"/>
        </w:numPr>
        <w:suppressAutoHyphens w:val="0"/>
        <w:autoSpaceDN/>
        <w:spacing w:after="0" w:line="267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djelovanjem sportskih udruga, </w:t>
      </w:r>
    </w:p>
    <w:p w14:paraId="7218930E" w14:textId="77777777" w:rsidR="00D45206" w:rsidRPr="00F2173A" w:rsidRDefault="00000000" w:rsidP="00D45206">
      <w:pPr>
        <w:numPr>
          <w:ilvl w:val="0"/>
          <w:numId w:val="3"/>
        </w:numPr>
        <w:suppressAutoHyphens w:val="0"/>
        <w:autoSpaceDN/>
        <w:spacing w:after="0" w:line="267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sportskim stipendijama, </w:t>
      </w:r>
    </w:p>
    <w:p w14:paraId="33CE640B" w14:textId="77777777" w:rsidR="00D45206" w:rsidRDefault="00000000" w:rsidP="00D45206">
      <w:pPr>
        <w:numPr>
          <w:ilvl w:val="0"/>
          <w:numId w:val="3"/>
        </w:numPr>
        <w:suppressAutoHyphens w:val="0"/>
        <w:autoSpaceDN/>
        <w:spacing w:after="0" w:line="270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sportskim aktivnostima osoba s teškoćama u razvoju i osoba s invaliditetom </w:t>
      </w:r>
    </w:p>
    <w:p w14:paraId="0FE0B977" w14:textId="6CE8A05D" w:rsidR="00D45206" w:rsidRPr="00F2173A" w:rsidRDefault="00000000" w:rsidP="00D45206">
      <w:pPr>
        <w:numPr>
          <w:ilvl w:val="0"/>
          <w:numId w:val="3"/>
        </w:numPr>
        <w:suppressAutoHyphens w:val="0"/>
        <w:autoSpaceDN/>
        <w:spacing w:after="0" w:line="270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planiranjem, izgradnjom, održavanjem i korištenjem sportskih građevina značajnih za Općinu.</w:t>
      </w:r>
      <w:r w:rsidRPr="00F2173A">
        <w:rPr>
          <w:rFonts w:cs="Calibri"/>
          <w:color w:val="000000"/>
          <w:kern w:val="2"/>
          <w:lang w:eastAsia="en-GB"/>
          <w14:ligatures w14:val="standardContextual"/>
        </w:rPr>
        <w:t xml:space="preserve"> </w:t>
      </w:r>
    </w:p>
    <w:p w14:paraId="3B37B7F0" w14:textId="77777777" w:rsidR="00D45206" w:rsidRPr="00F2173A" w:rsidRDefault="00000000" w:rsidP="00D45206">
      <w:pPr>
        <w:suppressAutoHyphens w:val="0"/>
        <w:autoSpaceDN/>
        <w:spacing w:after="57" w:line="259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3.</w:t>
      </w:r>
    </w:p>
    <w:p w14:paraId="63984462" w14:textId="77777777" w:rsidR="00D45206" w:rsidRPr="00F2173A" w:rsidRDefault="00000000" w:rsidP="00D45206">
      <w:pPr>
        <w:suppressAutoHyphens w:val="0"/>
        <w:autoSpaceDN/>
        <w:spacing w:after="0" w:line="267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Realizacija Programa će se financirati u ukupnom iznosu od 188.500,00 eura, a utrošiti će se na aktivnosti kako slijedi:</w:t>
      </w:r>
    </w:p>
    <w:p w14:paraId="63844767" w14:textId="77777777" w:rsidR="00D45206" w:rsidRPr="00F2173A" w:rsidRDefault="00D45206" w:rsidP="00D45206">
      <w:pPr>
        <w:suppressAutoHyphens w:val="0"/>
        <w:autoSpaceDN/>
        <w:spacing w:after="0" w:line="267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tbl>
      <w:tblPr>
        <w:tblStyle w:val="TableGrid"/>
        <w:tblW w:w="9308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28"/>
        <w:gridCol w:w="3180"/>
      </w:tblGrid>
      <w:tr w:rsidR="00ED77CB" w14:paraId="3E8B61C7" w14:textId="77777777" w:rsidTr="00137641">
        <w:trPr>
          <w:trHeight w:val="395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64B43885" w14:textId="77777777" w:rsidR="00D45206" w:rsidRPr="00F2173A" w:rsidRDefault="00000000" w:rsidP="00137641">
            <w:pPr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VRSTA RASHODA/IZDATAKA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0E93B0D" w14:textId="77777777" w:rsidR="00D45206" w:rsidRPr="00F2173A" w:rsidRDefault="00000000" w:rsidP="00137641">
            <w:pPr>
              <w:suppressAutoHyphens w:val="0"/>
              <w:autoSpaceDN/>
              <w:ind w:left="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b/>
                <w:color w:val="000000"/>
                <w:sz w:val="16"/>
              </w:rPr>
              <w:t>IZNOS (EUR)</w:t>
            </w:r>
          </w:p>
        </w:tc>
      </w:tr>
      <w:tr w:rsidR="00ED77CB" w14:paraId="2D6C16B7" w14:textId="77777777" w:rsidTr="00137641">
        <w:trPr>
          <w:trHeight w:val="230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31B" w14:textId="77777777" w:rsidR="00D45206" w:rsidRPr="00F2173A" w:rsidRDefault="00000000" w:rsidP="00137641">
            <w:pPr>
              <w:tabs>
                <w:tab w:val="center" w:pos="427"/>
                <w:tab w:val="center" w:pos="1694"/>
              </w:tabs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cs="Calibri"/>
                <w:color w:val="000000"/>
              </w:rPr>
              <w:tab/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>1.</w:t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ab/>
              <w:t>Potpore udrugama u sportu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750C" w14:textId="77777777" w:rsidR="00D45206" w:rsidRPr="00F2173A" w:rsidRDefault="00000000" w:rsidP="00137641">
            <w:pPr>
              <w:suppressAutoHyphens w:val="0"/>
              <w:autoSpaceDN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color w:val="000000"/>
                <w:sz w:val="16"/>
              </w:rPr>
              <w:t>97.000,00</w:t>
            </w:r>
          </w:p>
        </w:tc>
      </w:tr>
      <w:tr w:rsidR="00ED77CB" w14:paraId="155DEAFE" w14:textId="77777777" w:rsidTr="00137641">
        <w:trPr>
          <w:trHeight w:val="229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3DA7" w14:textId="77777777" w:rsidR="00D45206" w:rsidRPr="00F2173A" w:rsidRDefault="00000000" w:rsidP="00137641">
            <w:pPr>
              <w:tabs>
                <w:tab w:val="center" w:pos="427"/>
                <w:tab w:val="center" w:pos="1614"/>
              </w:tabs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cs="Calibri"/>
                <w:color w:val="000000"/>
              </w:rPr>
              <w:tab/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>2.</w:t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ab/>
              <w:t>Nabava sportske opreme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AF8" w14:textId="77777777" w:rsidR="00D45206" w:rsidRPr="00F2173A" w:rsidRDefault="00000000" w:rsidP="00137641">
            <w:pPr>
              <w:suppressAutoHyphens w:val="0"/>
              <w:autoSpaceDN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color w:val="000000"/>
                <w:sz w:val="16"/>
              </w:rPr>
              <w:t>4.000,00</w:t>
            </w:r>
          </w:p>
        </w:tc>
      </w:tr>
      <w:tr w:rsidR="00ED77CB" w14:paraId="36E62A3F" w14:textId="77777777" w:rsidTr="00137641">
        <w:trPr>
          <w:trHeight w:val="229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BF28" w14:textId="77777777" w:rsidR="00D45206" w:rsidRPr="00F2173A" w:rsidRDefault="00000000" w:rsidP="00137641">
            <w:pPr>
              <w:tabs>
                <w:tab w:val="center" w:pos="427"/>
                <w:tab w:val="center" w:pos="2632"/>
              </w:tabs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  <w:lang w:val="pl-PL"/>
              </w:rPr>
            </w:pPr>
            <w:r w:rsidRPr="00F2173A">
              <w:rPr>
                <w:rFonts w:cs="Calibri"/>
                <w:color w:val="000000"/>
                <w:lang w:val="pl-PL"/>
              </w:rPr>
              <w:tab/>
            </w:r>
            <w:r w:rsidRPr="00F2173A">
              <w:rPr>
                <w:rFonts w:ascii="Arial" w:eastAsia="Arial" w:hAnsi="Arial" w:cs="Arial"/>
                <w:color w:val="000000"/>
                <w:sz w:val="16"/>
                <w:lang w:val="pl-PL"/>
              </w:rPr>
              <w:t>3.</w:t>
            </w:r>
            <w:r w:rsidRPr="00F2173A">
              <w:rPr>
                <w:rFonts w:ascii="Arial" w:eastAsia="Arial" w:hAnsi="Arial" w:cs="Arial"/>
                <w:color w:val="000000"/>
                <w:sz w:val="16"/>
                <w:lang w:val="pl-PL"/>
              </w:rPr>
              <w:tab/>
              <w:t>Uređenje terena za košarku – „Haklanje na jedan koš“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33CE" w14:textId="77777777" w:rsidR="00D45206" w:rsidRPr="00F2173A" w:rsidRDefault="00000000" w:rsidP="00137641">
            <w:pPr>
              <w:suppressAutoHyphens w:val="0"/>
              <w:autoSpaceDN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color w:val="000000"/>
                <w:sz w:val="16"/>
              </w:rPr>
              <w:t>65.000,00</w:t>
            </w:r>
          </w:p>
        </w:tc>
      </w:tr>
      <w:tr w:rsidR="00ED77CB" w14:paraId="32C107FD" w14:textId="77777777" w:rsidTr="00137641">
        <w:trPr>
          <w:trHeight w:val="229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682" w14:textId="77777777" w:rsidR="00D45206" w:rsidRPr="00F2173A" w:rsidRDefault="00000000" w:rsidP="00137641">
            <w:pPr>
              <w:tabs>
                <w:tab w:val="center" w:pos="427"/>
                <w:tab w:val="center" w:pos="2001"/>
              </w:tabs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cs="Calibri"/>
                <w:color w:val="000000"/>
              </w:rPr>
              <w:tab/>
            </w:r>
            <w:r w:rsidRPr="00F2173A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>.</w:t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ab/>
              <w:t>Korištenje školske sportske dvorane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7FB" w14:textId="77777777" w:rsidR="00D45206" w:rsidRPr="00F2173A" w:rsidRDefault="00000000" w:rsidP="00137641">
            <w:pPr>
              <w:suppressAutoHyphens w:val="0"/>
              <w:autoSpaceDN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</w:tr>
      <w:tr w:rsidR="00ED77CB" w14:paraId="0BBE23F8" w14:textId="77777777" w:rsidTr="00137641">
        <w:trPr>
          <w:trHeight w:val="22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4A68" w14:textId="77777777" w:rsidR="00D45206" w:rsidRPr="00F2173A" w:rsidRDefault="00000000" w:rsidP="00137641">
            <w:pPr>
              <w:tabs>
                <w:tab w:val="center" w:pos="427"/>
                <w:tab w:val="center" w:pos="1396"/>
              </w:tabs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cs="Calibri"/>
                <w:color w:val="000000"/>
              </w:rPr>
              <w:tab/>
            </w:r>
            <w:r w:rsidRPr="00F2173A">
              <w:rPr>
                <w:rFonts w:ascii="Arial" w:eastAsia="Arial" w:hAnsi="Arial" w:cs="Arial"/>
                <w:color w:val="000000"/>
                <w:sz w:val="16"/>
                <w:szCs w:val="16"/>
              </w:rPr>
              <w:t>5.</w:t>
            </w:r>
            <w:r w:rsidRPr="00F2173A">
              <w:rPr>
                <w:rFonts w:ascii="Arial" w:eastAsia="Arial" w:hAnsi="Arial" w:cs="Arial"/>
                <w:color w:val="000000"/>
                <w:sz w:val="16"/>
              </w:rPr>
              <w:tab/>
              <w:t>Sportske stipendije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4ED" w14:textId="77777777" w:rsidR="00D45206" w:rsidRPr="00F2173A" w:rsidRDefault="00000000" w:rsidP="00137641">
            <w:pPr>
              <w:suppressAutoHyphens w:val="0"/>
              <w:autoSpaceDN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</w:tr>
      <w:tr w:rsidR="00ED77CB" w14:paraId="25FAB42F" w14:textId="77777777" w:rsidTr="00137641">
        <w:trPr>
          <w:trHeight w:val="371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8769998" w14:textId="77777777" w:rsidR="00D45206" w:rsidRPr="00F2173A" w:rsidRDefault="00000000" w:rsidP="00137641">
            <w:pPr>
              <w:suppressAutoHyphens w:val="0"/>
              <w:autoSpaceDN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b/>
                <w:color w:val="000000"/>
                <w:sz w:val="16"/>
              </w:rPr>
              <w:t>UKUPNO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8EF0E0C" w14:textId="77777777" w:rsidR="00D45206" w:rsidRPr="00F2173A" w:rsidRDefault="00000000" w:rsidP="00137641">
            <w:pPr>
              <w:suppressAutoHyphens w:val="0"/>
              <w:autoSpaceDN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F2173A">
              <w:rPr>
                <w:rFonts w:ascii="Arial" w:eastAsia="Arial" w:hAnsi="Arial" w:cs="Arial"/>
                <w:b/>
                <w:color w:val="000000"/>
                <w:sz w:val="16"/>
              </w:rPr>
              <w:t>188.500,00</w:t>
            </w:r>
          </w:p>
        </w:tc>
      </w:tr>
    </w:tbl>
    <w:p w14:paraId="1DDF300A" w14:textId="77777777" w:rsidR="00D45206" w:rsidRPr="00F2173A" w:rsidRDefault="00D45206" w:rsidP="00D45206">
      <w:pPr>
        <w:suppressAutoHyphens w:val="0"/>
        <w:autoSpaceDN/>
        <w:spacing w:after="178" w:line="259" w:lineRule="auto"/>
        <w:ind w:left="10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</w:pPr>
    </w:p>
    <w:p w14:paraId="1642B59E" w14:textId="77777777" w:rsidR="00D45206" w:rsidRPr="00F2173A" w:rsidRDefault="00000000" w:rsidP="00D45206">
      <w:pPr>
        <w:suppressAutoHyphens w:val="0"/>
        <w:autoSpaceDN/>
        <w:spacing w:after="178" w:line="259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4.</w:t>
      </w:r>
    </w:p>
    <w:p w14:paraId="183E3AE7" w14:textId="77777777" w:rsidR="00D45206" w:rsidRPr="00F2173A" w:rsidRDefault="00000000" w:rsidP="00D45206">
      <w:pPr>
        <w:suppressAutoHyphens w:val="0"/>
        <w:autoSpaceDN/>
        <w:spacing w:after="168" w:line="267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Ovaj Program stupa na snagu osmog dana od dana objave u „Službenim novinama Općine Jelenje“, a primjenjivat će se od 1. siječnja 2025.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ED77CB" w14:paraId="5A827D01" w14:textId="77777777" w:rsidTr="00137641">
        <w:tc>
          <w:tcPr>
            <w:tcW w:w="1023" w:type="dxa"/>
            <w:hideMark/>
          </w:tcPr>
          <w:p w14:paraId="77E69662" w14:textId="77777777" w:rsidR="00D45206" w:rsidRPr="004807FC" w:rsidRDefault="00000000" w:rsidP="0013764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4242A95" w14:textId="77777777" w:rsidR="00D45206" w:rsidRPr="004807FC" w:rsidRDefault="00000000" w:rsidP="0013764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D77CB" w14:paraId="2979AEBA" w14:textId="77777777" w:rsidTr="00137641">
        <w:tc>
          <w:tcPr>
            <w:tcW w:w="1023" w:type="dxa"/>
            <w:hideMark/>
          </w:tcPr>
          <w:p w14:paraId="5B027843" w14:textId="77777777" w:rsidR="00D45206" w:rsidRPr="004807FC" w:rsidRDefault="00000000" w:rsidP="0013764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8CC8792" w14:textId="77777777" w:rsidR="00D45206" w:rsidRPr="004807FC" w:rsidRDefault="00000000" w:rsidP="0013764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D77CB" w14:paraId="717C1256" w14:textId="77777777" w:rsidTr="00137641">
        <w:tc>
          <w:tcPr>
            <w:tcW w:w="1023" w:type="dxa"/>
            <w:hideMark/>
          </w:tcPr>
          <w:p w14:paraId="3C30E25F" w14:textId="77777777" w:rsidR="00D45206" w:rsidRPr="004807FC" w:rsidRDefault="00000000" w:rsidP="0013764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3A693752" w14:textId="77777777" w:rsidR="00D45206" w:rsidRPr="004807FC" w:rsidRDefault="00000000" w:rsidP="0013764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3C8813D1" w14:textId="77777777" w:rsidR="00D45206" w:rsidRPr="00F2173A" w:rsidRDefault="00000000" w:rsidP="00D45206">
      <w:pPr>
        <w:suppressAutoHyphens w:val="0"/>
        <w:autoSpaceDN/>
        <w:spacing w:after="18" w:line="259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PREDSJEDNICA OPĆINSKOG VIJEĆA </w:t>
      </w:r>
    </w:p>
    <w:p w14:paraId="4B6D1C21" w14:textId="77777777" w:rsidR="00D45206" w:rsidRPr="00F2173A" w:rsidRDefault="00000000" w:rsidP="00D45206">
      <w:pPr>
        <w:suppressAutoHyphens w:val="0"/>
        <w:autoSpaceDN/>
        <w:spacing w:after="309" w:line="259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OPĆINE JELENJE</w:t>
      </w:r>
    </w:p>
    <w:p w14:paraId="33DD0AB6" w14:textId="77777777" w:rsidR="00D45206" w:rsidRPr="00B349D1" w:rsidRDefault="00000000" w:rsidP="00D45206">
      <w:pPr>
        <w:suppressAutoHyphens w:val="0"/>
        <w:autoSpaceDN/>
        <w:spacing w:after="18" w:line="259" w:lineRule="auto"/>
        <w:ind w:left="10" w:right="-15" w:hanging="10"/>
        <w:jc w:val="right"/>
        <w:textAlignment w:val="auto"/>
        <w:rPr>
          <w:rFonts w:ascii="Arial" w:eastAsia="Times New Roman" w:hAnsi="Arial" w:cs="Arial"/>
          <w:b/>
          <w:bCs/>
          <w:lang w:eastAsia="hr-HR"/>
        </w:rPr>
      </w:pPr>
      <w:r w:rsidRPr="00F2173A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535989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77B0"/>
    <w:multiLevelType w:val="hybridMultilevel"/>
    <w:tmpl w:val="E070CF80"/>
    <w:lvl w:ilvl="0" w:tplc="58A07980">
      <w:start w:val="1"/>
      <w:numFmt w:val="bullet"/>
      <w:lvlText w:val="-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60EF0">
      <w:start w:val="1"/>
      <w:numFmt w:val="bullet"/>
      <w:lvlText w:val="o"/>
      <w:lvlJc w:val="left"/>
      <w:pPr>
        <w:ind w:left="1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45BC">
      <w:start w:val="1"/>
      <w:numFmt w:val="bullet"/>
      <w:lvlText w:val="▪"/>
      <w:lvlJc w:val="left"/>
      <w:pPr>
        <w:ind w:left="2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6D248">
      <w:start w:val="1"/>
      <w:numFmt w:val="bullet"/>
      <w:lvlText w:val="•"/>
      <w:lvlJc w:val="left"/>
      <w:pPr>
        <w:ind w:left="3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A74E6">
      <w:start w:val="1"/>
      <w:numFmt w:val="bullet"/>
      <w:lvlText w:val="o"/>
      <w:lvlJc w:val="left"/>
      <w:pPr>
        <w:ind w:left="3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EAA98">
      <w:start w:val="1"/>
      <w:numFmt w:val="bullet"/>
      <w:lvlText w:val="▪"/>
      <w:lvlJc w:val="left"/>
      <w:pPr>
        <w:ind w:left="4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ABC70">
      <w:start w:val="1"/>
      <w:numFmt w:val="bullet"/>
      <w:lvlText w:val="•"/>
      <w:lvlJc w:val="left"/>
      <w:pPr>
        <w:ind w:left="5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8E9A6E">
      <w:start w:val="1"/>
      <w:numFmt w:val="bullet"/>
      <w:lvlText w:val="o"/>
      <w:lvlJc w:val="left"/>
      <w:pPr>
        <w:ind w:left="6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AA240">
      <w:start w:val="1"/>
      <w:numFmt w:val="bullet"/>
      <w:lvlText w:val="▪"/>
      <w:lvlJc w:val="left"/>
      <w:pPr>
        <w:ind w:left="6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C72E3"/>
    <w:multiLevelType w:val="hybridMultilevel"/>
    <w:tmpl w:val="AFB412E6"/>
    <w:lvl w:ilvl="0" w:tplc="1F402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D4E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81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A0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E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88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2F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3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8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468"/>
    <w:multiLevelType w:val="hybridMultilevel"/>
    <w:tmpl w:val="D2AEF6D0"/>
    <w:lvl w:ilvl="0" w:tplc="F912D8A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A19A27B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454DBC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75A2A2C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5D9A771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30C4CC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8C2CF2D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5F56F67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564B92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521405215">
    <w:abstractNumId w:val="1"/>
  </w:num>
  <w:num w:numId="2" w16cid:durableId="2027362337">
    <w:abstractNumId w:val="2"/>
  </w:num>
  <w:num w:numId="3" w16cid:durableId="207056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37641"/>
    <w:rsid w:val="00145F1D"/>
    <w:rsid w:val="002555C1"/>
    <w:rsid w:val="00266706"/>
    <w:rsid w:val="002A3DFF"/>
    <w:rsid w:val="002C197D"/>
    <w:rsid w:val="003316D9"/>
    <w:rsid w:val="00341AF9"/>
    <w:rsid w:val="003738BD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30E58"/>
    <w:rsid w:val="00D45206"/>
    <w:rsid w:val="00D9622C"/>
    <w:rsid w:val="00E06360"/>
    <w:rsid w:val="00E2769D"/>
    <w:rsid w:val="00ED77CB"/>
    <w:rsid w:val="00F2173A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5206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2024-12-19T17:22:00Z</dcterms:created>
  <dcterms:modified xsi:type="dcterms:W3CDTF">2024-12-19T17:22:00Z</dcterms:modified>
</cp:coreProperties>
</file>