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49BD" w14:textId="77777777" w:rsidR="009F317D" w:rsidRPr="009F317D" w:rsidRDefault="00000000" w:rsidP="009F317D">
      <w:pPr>
        <w:suppressAutoHyphens w:val="0"/>
        <w:spacing w:after="5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Na temelju članka 69. stavka 4. Zakona o šumama („Narodne novine“ broj 68/18., 115/18., 98/19., 32/20., 145/20., 101/23. i 36/24.) i članka 33. stavak 1. točka 13. Statuta Općine Jelenje („Službene novine Općine Jelenje“ broj 59/23), Općinsko vijeće Općine Jelenje na 23. sjednici održanoj dana 18. prosinca 2024. donosi</w:t>
      </w:r>
    </w:p>
    <w:p w14:paraId="7986D802" w14:textId="77777777" w:rsidR="009F317D" w:rsidRPr="009F317D" w:rsidRDefault="009F317D" w:rsidP="009F317D">
      <w:pPr>
        <w:suppressAutoHyphens w:val="0"/>
        <w:spacing w:after="5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4519CAC6" w14:textId="77777777" w:rsidR="009F317D" w:rsidRPr="009F317D" w:rsidRDefault="00000000" w:rsidP="009F317D">
      <w:pPr>
        <w:suppressAutoHyphens w:val="0"/>
        <w:spacing w:after="512"/>
        <w:ind w:left="33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b/>
          <w:color w:val="000000"/>
          <w:kern w:val="2"/>
          <w:sz w:val="24"/>
          <w:lang w:eastAsia="en-GB"/>
          <w14:ligatures w14:val="standardContextual"/>
        </w:rPr>
        <w:t>Program utroška sredstava šumskog doprinosa Općine Jelenje za 2025. godinu</w:t>
      </w:r>
    </w:p>
    <w:p w14:paraId="0984E620" w14:textId="77777777" w:rsidR="009F317D" w:rsidRPr="009F317D" w:rsidRDefault="00000000" w:rsidP="009F317D">
      <w:pPr>
        <w:suppressAutoHyphens w:val="0"/>
        <w:spacing w:after="120" w:line="254" w:lineRule="auto"/>
        <w:ind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1.</w:t>
      </w:r>
    </w:p>
    <w:p w14:paraId="4A7D0515" w14:textId="77777777" w:rsidR="009F317D" w:rsidRPr="009F317D" w:rsidRDefault="00000000" w:rsidP="009F317D">
      <w:pPr>
        <w:suppressAutoHyphens w:val="0"/>
        <w:spacing w:after="120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Ovim Programom utvrđuje se visina prihoda i utrošak sredstava ostvarenih temeljem uplate šumskog doprinosa u Proračunu Općine Jelenje za 2025. godinu. </w:t>
      </w:r>
    </w:p>
    <w:p w14:paraId="3938DDF5" w14:textId="77777777" w:rsidR="009F317D" w:rsidRPr="009F317D" w:rsidRDefault="00000000" w:rsidP="009F317D">
      <w:pPr>
        <w:suppressAutoHyphens w:val="0"/>
        <w:spacing w:after="120" w:line="254" w:lineRule="auto"/>
        <w:ind w:right="17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 </w:t>
      </w:r>
      <w:r w:rsidRPr="009F317D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 xml:space="preserve">Članak 2. </w:t>
      </w:r>
    </w:p>
    <w:p w14:paraId="55A7C5FC" w14:textId="77777777" w:rsidR="009F317D" w:rsidRPr="009F317D" w:rsidRDefault="00000000" w:rsidP="009F317D">
      <w:pPr>
        <w:suppressAutoHyphens w:val="0"/>
        <w:spacing w:after="120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U 2025. godini planira se prihod od šumskog doprinosa u iznosu od 100.000,00 eura. </w:t>
      </w:r>
    </w:p>
    <w:p w14:paraId="2063476A" w14:textId="77777777" w:rsidR="009F317D" w:rsidRPr="009F317D" w:rsidRDefault="00000000" w:rsidP="009F317D">
      <w:pPr>
        <w:suppressAutoHyphens w:val="0"/>
        <w:spacing w:after="120" w:line="254" w:lineRule="auto"/>
        <w:ind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 xml:space="preserve">Članak 3. </w:t>
      </w:r>
    </w:p>
    <w:p w14:paraId="1BB77272" w14:textId="77777777" w:rsidR="009F317D" w:rsidRPr="009F317D" w:rsidRDefault="00000000" w:rsidP="009F317D">
      <w:pPr>
        <w:suppressAutoHyphens w:val="0"/>
        <w:spacing w:after="120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Sredstva iz članka 2. ovog Programa utrošiti će se za održavanje i izgradnju komunalne infrastrukture na području Općine Jelenje u 2025. godini. </w:t>
      </w:r>
    </w:p>
    <w:p w14:paraId="67AE3715" w14:textId="77777777" w:rsidR="009F317D" w:rsidRPr="009F317D" w:rsidRDefault="00000000" w:rsidP="009F317D">
      <w:pPr>
        <w:suppressAutoHyphens w:val="0"/>
        <w:spacing w:after="120" w:line="254" w:lineRule="auto"/>
        <w:ind w:right="17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 </w:t>
      </w:r>
      <w:r w:rsidRPr="009F317D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 xml:space="preserve">Članak 4. </w:t>
      </w:r>
    </w:p>
    <w:p w14:paraId="21841F43" w14:textId="77777777" w:rsidR="009F317D" w:rsidRPr="009F317D" w:rsidRDefault="00000000" w:rsidP="009F317D">
      <w:pPr>
        <w:suppressAutoHyphens w:val="0"/>
        <w:spacing w:after="120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Ovaj Program izvršavat će se ovisno o prilivu sredstava u Proračun Općine Jelenje te se tijekom godine može mijenjati i dopunjavati ovisno o raspoloživim sredstvima.  </w:t>
      </w:r>
    </w:p>
    <w:p w14:paraId="64AFFFC4" w14:textId="77777777" w:rsidR="009F317D" w:rsidRPr="009F317D" w:rsidRDefault="00000000" w:rsidP="009F317D">
      <w:pPr>
        <w:suppressAutoHyphens w:val="0"/>
        <w:spacing w:after="120" w:line="254" w:lineRule="auto"/>
        <w:ind w:left="5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5.</w:t>
      </w:r>
    </w:p>
    <w:p w14:paraId="4EF3E568" w14:textId="77777777" w:rsidR="009F317D" w:rsidRDefault="00000000" w:rsidP="009F317D">
      <w:pPr>
        <w:suppressAutoHyphens w:val="0"/>
        <w:spacing w:after="120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Ovaj Program stupa na snagu osmog dana od dana objave u „Službenim novinama Općine Jelenje“, a primjenjivat će se od 1. siječnja 2025. godine.</w:t>
      </w:r>
    </w:p>
    <w:p w14:paraId="54F9E847" w14:textId="77777777" w:rsidR="009F317D" w:rsidRPr="009F317D" w:rsidRDefault="009F317D" w:rsidP="009F317D">
      <w:pPr>
        <w:suppressAutoHyphens w:val="0"/>
        <w:spacing w:after="120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E44675" w14:paraId="11045A54" w14:textId="77777777" w:rsidTr="00365DEE">
        <w:tc>
          <w:tcPr>
            <w:tcW w:w="1023" w:type="dxa"/>
            <w:hideMark/>
          </w:tcPr>
          <w:p w14:paraId="1955D83B" w14:textId="77777777" w:rsidR="009F317D" w:rsidRPr="004807FC" w:rsidRDefault="00000000" w:rsidP="00365DEE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0D550097" w14:textId="77777777" w:rsidR="009F317D" w:rsidRPr="004807FC" w:rsidRDefault="00000000" w:rsidP="00365DEE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44675" w14:paraId="130D598F" w14:textId="77777777" w:rsidTr="00365DEE">
        <w:tc>
          <w:tcPr>
            <w:tcW w:w="1023" w:type="dxa"/>
            <w:hideMark/>
          </w:tcPr>
          <w:p w14:paraId="6F0A0834" w14:textId="77777777" w:rsidR="009F317D" w:rsidRPr="004807FC" w:rsidRDefault="00000000" w:rsidP="00365DEE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EE99BDD" w14:textId="77777777" w:rsidR="009F317D" w:rsidRPr="004807FC" w:rsidRDefault="00000000" w:rsidP="00365DEE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44675" w14:paraId="4DFC1B00" w14:textId="77777777" w:rsidTr="00365DEE">
        <w:tc>
          <w:tcPr>
            <w:tcW w:w="1023" w:type="dxa"/>
            <w:hideMark/>
          </w:tcPr>
          <w:p w14:paraId="02318890" w14:textId="77777777" w:rsidR="009F317D" w:rsidRPr="004807FC" w:rsidRDefault="00000000" w:rsidP="00365DEE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4150A5F9" w14:textId="77777777" w:rsidR="009F317D" w:rsidRPr="004807FC" w:rsidRDefault="00000000" w:rsidP="00365DEE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7DB4B380" w14:textId="77777777" w:rsidR="009F317D" w:rsidRDefault="009F317D" w:rsidP="009F317D">
      <w:pPr>
        <w:suppressAutoHyphens w:val="0"/>
        <w:spacing w:after="5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43A2FC85" w14:textId="77777777" w:rsidR="009F317D" w:rsidRDefault="009F317D" w:rsidP="009F317D">
      <w:pPr>
        <w:suppressAutoHyphens w:val="0"/>
        <w:spacing w:after="5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446AAE54" w14:textId="77777777" w:rsidR="009F317D" w:rsidRPr="009F317D" w:rsidRDefault="009F317D" w:rsidP="009F317D">
      <w:pPr>
        <w:suppressAutoHyphens w:val="0"/>
        <w:spacing w:after="5" w:line="264" w:lineRule="auto"/>
        <w:ind w:left="62" w:right="4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1BAC3E47" w14:textId="77777777" w:rsidR="009F317D" w:rsidRPr="009F317D" w:rsidRDefault="00000000" w:rsidP="009F317D">
      <w:pPr>
        <w:suppressAutoHyphens w:val="0"/>
        <w:spacing w:after="18" w:line="254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PREDSJEDNICA OPĆINSKOG VIJEĆA</w:t>
      </w:r>
    </w:p>
    <w:p w14:paraId="39DDE91C" w14:textId="77777777" w:rsidR="009F317D" w:rsidRPr="009F317D" w:rsidRDefault="00000000" w:rsidP="009F317D">
      <w:pPr>
        <w:suppressAutoHyphens w:val="0"/>
        <w:spacing w:after="309" w:line="254" w:lineRule="auto"/>
        <w:ind w:left="10" w:right="-5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OPĆINE JELENJE</w:t>
      </w:r>
    </w:p>
    <w:p w14:paraId="36A7945C" w14:textId="11449D4F" w:rsidR="00535989" w:rsidRPr="00B349D1" w:rsidRDefault="00000000" w:rsidP="009F317D">
      <w:pPr>
        <w:spacing w:after="0"/>
        <w:jc w:val="right"/>
        <w:rPr>
          <w:rFonts w:ascii="Arial" w:eastAsia="Times New Roman" w:hAnsi="Arial" w:cs="Arial"/>
          <w:b/>
          <w:bCs/>
          <w:lang w:eastAsia="hr-HR"/>
        </w:rPr>
      </w:pPr>
      <w:r w:rsidRPr="009F317D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Izabela Nemaz</w:t>
      </w: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E51C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727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EC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66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1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03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4E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CA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EF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04768FE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93C3FA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49A383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D35279C2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733C662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673AAF7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C792A25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ECD8B9C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3F224A5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643700771">
    <w:abstractNumId w:val="0"/>
  </w:num>
  <w:num w:numId="2" w16cid:durableId="22619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1297C"/>
    <w:rsid w:val="00217924"/>
    <w:rsid w:val="002555C1"/>
    <w:rsid w:val="00266706"/>
    <w:rsid w:val="002A3DFF"/>
    <w:rsid w:val="003316D9"/>
    <w:rsid w:val="00341AF9"/>
    <w:rsid w:val="00365DEE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9F317D"/>
    <w:rsid w:val="00AD49B3"/>
    <w:rsid w:val="00B349D1"/>
    <w:rsid w:val="00B634DA"/>
    <w:rsid w:val="00B87D2F"/>
    <w:rsid w:val="00BD0C33"/>
    <w:rsid w:val="00BE3359"/>
    <w:rsid w:val="00BF5729"/>
    <w:rsid w:val="00C37878"/>
    <w:rsid w:val="00C44E55"/>
    <w:rsid w:val="00D2181B"/>
    <w:rsid w:val="00D9622C"/>
    <w:rsid w:val="00E2769D"/>
    <w:rsid w:val="00E44675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2024-12-19T17:19:00Z</dcterms:created>
  <dcterms:modified xsi:type="dcterms:W3CDTF">2024-12-19T17:19:00Z</dcterms:modified>
</cp:coreProperties>
</file>