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A0B6" w14:textId="77777777" w:rsidR="0021510F" w:rsidRPr="0021510F" w:rsidRDefault="0021510F" w:rsidP="0021510F">
      <w:pPr>
        <w:rPr>
          <w:rFonts w:ascii="Aptos Display" w:hAnsi="Aptos Display"/>
          <w:b/>
          <w:bCs/>
        </w:rPr>
      </w:pPr>
      <w:r w:rsidRPr="0021510F">
        <w:rPr>
          <w:rFonts w:ascii="Aptos Display" w:hAnsi="Aptos Display"/>
          <w:b/>
          <w:bCs/>
        </w:rPr>
        <w:t>KOMUNALNO DRUŠTVO JELENJE j.d.o.o.</w:t>
      </w:r>
    </w:p>
    <w:p w14:paraId="46B629B4" w14:textId="556AB216" w:rsidR="0021510F" w:rsidRDefault="0021510F" w:rsidP="0021510F">
      <w:pPr>
        <w:rPr>
          <w:rFonts w:ascii="Aptos Display" w:hAnsi="Aptos Display"/>
          <w:b/>
          <w:bCs/>
        </w:rPr>
      </w:pPr>
      <w:r w:rsidRPr="0021510F">
        <w:rPr>
          <w:rFonts w:ascii="Aptos Display" w:hAnsi="Aptos Display"/>
          <w:b/>
          <w:bCs/>
        </w:rPr>
        <w:t>Dražičkih boraca 55, 51218 Dražice</w:t>
      </w:r>
    </w:p>
    <w:p w14:paraId="349BE803" w14:textId="5239E6F2" w:rsidR="003E6BDC" w:rsidRPr="0021510F" w:rsidRDefault="003E6BDC" w:rsidP="0021510F">
      <w:pPr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OIB: 47157139453</w:t>
      </w:r>
    </w:p>
    <w:p w14:paraId="4E6DD61D" w14:textId="77777777" w:rsidR="0021510F" w:rsidRDefault="0021510F">
      <w:pPr>
        <w:rPr>
          <w:rFonts w:ascii="Aptos Display" w:hAnsi="Aptos Display"/>
          <w:b/>
          <w:bCs/>
        </w:rPr>
      </w:pPr>
    </w:p>
    <w:p w14:paraId="5606A1C2" w14:textId="77777777" w:rsidR="0021510F" w:rsidRPr="0021510F" w:rsidRDefault="0021510F">
      <w:pPr>
        <w:rPr>
          <w:rFonts w:ascii="Aptos Display" w:hAnsi="Aptos Display"/>
          <w:b/>
          <w:bCs/>
        </w:rPr>
      </w:pPr>
    </w:p>
    <w:p w14:paraId="73E93AA3" w14:textId="38A76205" w:rsidR="0021510F" w:rsidRDefault="0021510F" w:rsidP="0021510F">
      <w:pPr>
        <w:jc w:val="center"/>
        <w:rPr>
          <w:rFonts w:ascii="Aptos Display" w:hAnsi="Aptos Display"/>
          <w:b/>
          <w:bCs/>
        </w:rPr>
      </w:pPr>
      <w:r w:rsidRPr="0021510F">
        <w:rPr>
          <w:rFonts w:ascii="Aptos Display" w:hAnsi="Aptos Display"/>
          <w:b/>
          <w:bCs/>
        </w:rPr>
        <w:t xml:space="preserve">CJENIK </w:t>
      </w:r>
      <w:r>
        <w:rPr>
          <w:rFonts w:ascii="Aptos Display" w:hAnsi="Aptos Display"/>
          <w:b/>
          <w:bCs/>
        </w:rPr>
        <w:t>ZAKUPA JAVNIH POVRŠINA ZA VRIJEME ODRŽAVANJA SAJMOVA</w:t>
      </w:r>
    </w:p>
    <w:p w14:paraId="201CAB02" w14:textId="77777777" w:rsidR="0021510F" w:rsidRDefault="0021510F" w:rsidP="0021510F">
      <w:pPr>
        <w:jc w:val="center"/>
        <w:rPr>
          <w:rFonts w:ascii="Aptos Display" w:hAnsi="Aptos Display"/>
          <w:b/>
          <w:bCs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21510F" w14:paraId="3304B32F" w14:textId="77777777" w:rsidTr="0021510F">
        <w:tc>
          <w:tcPr>
            <w:tcW w:w="4673" w:type="dxa"/>
          </w:tcPr>
          <w:p w14:paraId="63FE8E15" w14:textId="38AC900F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OBJEKT</w:t>
            </w:r>
          </w:p>
        </w:tc>
        <w:tc>
          <w:tcPr>
            <w:tcW w:w="4820" w:type="dxa"/>
          </w:tcPr>
          <w:p w14:paraId="379DB1A4" w14:textId="24E66CB5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CIJENA/na dan</w:t>
            </w:r>
          </w:p>
        </w:tc>
      </w:tr>
      <w:tr w:rsidR="0021510F" w14:paraId="256F68C0" w14:textId="77777777" w:rsidTr="0021510F">
        <w:tc>
          <w:tcPr>
            <w:tcW w:w="4673" w:type="dxa"/>
          </w:tcPr>
          <w:p w14:paraId="565AF068" w14:textId="77777777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820" w:type="dxa"/>
          </w:tcPr>
          <w:p w14:paraId="79C5B9EB" w14:textId="77777777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</w:p>
        </w:tc>
      </w:tr>
      <w:tr w:rsidR="0021510F" w14:paraId="63BD229C" w14:textId="77777777" w:rsidTr="0021510F">
        <w:tc>
          <w:tcPr>
            <w:tcW w:w="4673" w:type="dxa"/>
          </w:tcPr>
          <w:p w14:paraId="3E124CEA" w14:textId="51F9ADD2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ŠTAND</w:t>
            </w:r>
          </w:p>
        </w:tc>
        <w:tc>
          <w:tcPr>
            <w:tcW w:w="4820" w:type="dxa"/>
          </w:tcPr>
          <w:p w14:paraId="5F1D8B91" w14:textId="36D15E12" w:rsidR="0021510F" w:rsidRPr="0021510F" w:rsidRDefault="0021510F" w:rsidP="0021510F">
            <w:pPr>
              <w:jc w:val="both"/>
              <w:rPr>
                <w:rFonts w:ascii="Aptos Display" w:hAnsi="Aptos Display"/>
                <w:b/>
                <w:bCs/>
                <w:vertAlign w:val="superscript"/>
              </w:rPr>
            </w:pPr>
            <w:r>
              <w:rPr>
                <w:rFonts w:ascii="Aptos Display" w:hAnsi="Aptos Display"/>
                <w:b/>
                <w:bCs/>
              </w:rPr>
              <w:t>5,00 eura/m</w:t>
            </w:r>
            <w:r>
              <w:rPr>
                <w:rFonts w:ascii="Aptos Display" w:hAnsi="Aptos Display"/>
                <w:b/>
                <w:bCs/>
                <w:vertAlign w:val="superscript"/>
              </w:rPr>
              <w:t>2</w:t>
            </w:r>
          </w:p>
        </w:tc>
      </w:tr>
      <w:tr w:rsidR="0021510F" w14:paraId="50B13829" w14:textId="77777777" w:rsidTr="0021510F">
        <w:tc>
          <w:tcPr>
            <w:tcW w:w="4673" w:type="dxa"/>
          </w:tcPr>
          <w:p w14:paraId="69E5B51A" w14:textId="0AED3833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OSOBNO/KOMBI VOZILO</w:t>
            </w:r>
          </w:p>
        </w:tc>
        <w:tc>
          <w:tcPr>
            <w:tcW w:w="4820" w:type="dxa"/>
          </w:tcPr>
          <w:p w14:paraId="2C619F02" w14:textId="5F4050B9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11,00 eura po vozilu</w:t>
            </w:r>
          </w:p>
        </w:tc>
      </w:tr>
      <w:tr w:rsidR="0021510F" w14:paraId="10C31373" w14:textId="77777777" w:rsidTr="0021510F">
        <w:tc>
          <w:tcPr>
            <w:tcW w:w="4673" w:type="dxa"/>
          </w:tcPr>
          <w:p w14:paraId="39C45696" w14:textId="5E911A68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KAMION</w:t>
            </w:r>
          </w:p>
        </w:tc>
        <w:tc>
          <w:tcPr>
            <w:tcW w:w="4820" w:type="dxa"/>
          </w:tcPr>
          <w:p w14:paraId="3C3A7C3A" w14:textId="6CE234B9" w:rsidR="0021510F" w:rsidRDefault="0021510F" w:rsidP="0021510F">
            <w:pPr>
              <w:jc w:val="both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22,00 eura po vozilu</w:t>
            </w:r>
          </w:p>
        </w:tc>
      </w:tr>
    </w:tbl>
    <w:p w14:paraId="54D0A591" w14:textId="68EA9056" w:rsidR="0021510F" w:rsidRPr="0021510F" w:rsidRDefault="0021510F" w:rsidP="0021510F">
      <w:pPr>
        <w:jc w:val="both"/>
        <w:rPr>
          <w:rFonts w:ascii="Aptos Display" w:hAnsi="Aptos Display"/>
          <w:b/>
          <w:bCs/>
        </w:rPr>
      </w:pPr>
    </w:p>
    <w:p w14:paraId="7F255CAC" w14:textId="77777777" w:rsidR="0021510F" w:rsidRPr="0021510F" w:rsidRDefault="0021510F">
      <w:pPr>
        <w:rPr>
          <w:rFonts w:ascii="Aptos Display" w:hAnsi="Aptos Display"/>
          <w:b/>
          <w:bCs/>
        </w:rPr>
      </w:pPr>
    </w:p>
    <w:p w14:paraId="6434297E" w14:textId="77777777" w:rsidR="0021510F" w:rsidRPr="0021510F" w:rsidRDefault="0021510F">
      <w:pPr>
        <w:rPr>
          <w:rFonts w:ascii="Aptos Display" w:hAnsi="Aptos Display"/>
          <w:b/>
          <w:bCs/>
        </w:rPr>
      </w:pPr>
    </w:p>
    <w:p w14:paraId="55D88045" w14:textId="42C66272" w:rsidR="0021510F" w:rsidRDefault="0021510F">
      <w:pPr>
        <w:rPr>
          <w:rFonts w:ascii="Aptos Display" w:hAnsi="Aptos Display"/>
        </w:rPr>
      </w:pPr>
      <w:r>
        <w:rPr>
          <w:rFonts w:ascii="Aptos Display" w:hAnsi="Aptos Display"/>
        </w:rPr>
        <w:t xml:space="preserve">U Dražicama, </w:t>
      </w:r>
      <w:r w:rsidR="003E6BDC">
        <w:rPr>
          <w:rFonts w:ascii="Aptos Display" w:hAnsi="Aptos Display"/>
        </w:rPr>
        <w:t>23</w:t>
      </w:r>
      <w:r>
        <w:rPr>
          <w:rFonts w:ascii="Aptos Display" w:hAnsi="Aptos Display"/>
        </w:rPr>
        <w:t>. srpnja 2024.</w:t>
      </w:r>
    </w:p>
    <w:p w14:paraId="5EFC5A1F" w14:textId="65EC31BC" w:rsidR="0021510F" w:rsidRDefault="0021510F">
      <w:pPr>
        <w:rPr>
          <w:rFonts w:ascii="Aptos Display" w:hAnsi="Aptos Display"/>
        </w:rPr>
      </w:pPr>
    </w:p>
    <w:p w14:paraId="0617F068" w14:textId="123A9A0F" w:rsidR="0021510F" w:rsidRPr="0021510F" w:rsidRDefault="0021510F">
      <w:pPr>
        <w:rPr>
          <w:rFonts w:ascii="Aptos Display" w:hAnsi="Aptos Display"/>
        </w:rPr>
      </w:pPr>
      <w:r>
        <w:rPr>
          <w:rFonts w:ascii="Aptos Display" w:hAnsi="Aptos Display"/>
        </w:rPr>
        <w:t>Sanjin Vesić, direktor</w:t>
      </w:r>
    </w:p>
    <w:sectPr w:rsidR="0021510F" w:rsidRPr="0021510F" w:rsidSect="00B51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AE"/>
    <w:multiLevelType w:val="hybridMultilevel"/>
    <w:tmpl w:val="BDF26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0F"/>
    <w:rsid w:val="0021510F"/>
    <w:rsid w:val="003E6BDC"/>
    <w:rsid w:val="0055199E"/>
    <w:rsid w:val="00A51789"/>
    <w:rsid w:val="00B516E7"/>
    <w:rsid w:val="00DC482A"/>
    <w:rsid w:val="00D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C520"/>
  <w15:chartTrackingRefBased/>
  <w15:docId w15:val="{6528F207-5A62-4626-879F-D3A08613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510F"/>
    <w:pPr>
      <w:ind w:left="720"/>
      <w:contextualSpacing/>
    </w:pPr>
  </w:style>
  <w:style w:type="table" w:styleId="Reetkatablice">
    <w:name w:val="Table Grid"/>
    <w:basedOn w:val="Obinatablica"/>
    <w:uiPriority w:val="39"/>
    <w:rsid w:val="0021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KD Jelenje</cp:lastModifiedBy>
  <cp:revision>3</cp:revision>
  <dcterms:created xsi:type="dcterms:W3CDTF">2024-07-19T13:14:00Z</dcterms:created>
  <dcterms:modified xsi:type="dcterms:W3CDTF">2024-07-23T11:16:00Z</dcterms:modified>
</cp:coreProperties>
</file>