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68D6" w14:textId="77777777" w:rsidR="001706D7" w:rsidRDefault="00000000" w:rsidP="001706D7">
      <w:pPr>
        <w:suppressAutoHyphens w:val="0"/>
        <w:spacing w:after="33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Temeljem odredbe članka 82. stavka 2. Pravilnika o proračunskom računovodstvu i računskom planu („Narodne novine“ broj 124/14, 115/15, 87/16, 3/18, 126/19, 108/20, 144/21), i članka 33. stavka 1. točke 3. Statuta Općine Jelenje („Službene novine Općine Jelenje“ broj 59/23)  Općinsko vijeće Općine Jelenje na 18. sjednici održanoj 19. ožujka 2024. donosi</w:t>
      </w:r>
    </w:p>
    <w:p w14:paraId="0394B289" w14:textId="77777777" w:rsidR="001706D7" w:rsidRDefault="00000000" w:rsidP="001706D7">
      <w:pPr>
        <w:suppressAutoHyphens w:val="0"/>
        <w:spacing w:after="23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7A91EE9C" w14:textId="77777777" w:rsidR="001706D7" w:rsidRDefault="00000000" w:rsidP="001706D7">
      <w:pPr>
        <w:suppressAutoHyphens w:val="0"/>
        <w:spacing w:after="3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ODLUKU </w:t>
      </w:r>
    </w:p>
    <w:p w14:paraId="4B7BC364" w14:textId="77777777" w:rsidR="001706D7" w:rsidRDefault="00000000" w:rsidP="001706D7">
      <w:pPr>
        <w:suppressAutoHyphens w:val="0"/>
        <w:spacing w:after="3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o raspodjeli rezultata poslovanja Općine Jelenje za 2023. godinu </w:t>
      </w:r>
    </w:p>
    <w:p w14:paraId="6603C2BF" w14:textId="77777777" w:rsidR="001706D7" w:rsidRDefault="00000000" w:rsidP="001706D7">
      <w:pPr>
        <w:suppressAutoHyphens w:val="0"/>
        <w:spacing w:after="0"/>
        <w:ind w:left="57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</w:p>
    <w:p w14:paraId="3952F70C" w14:textId="77777777" w:rsidR="001706D7" w:rsidRDefault="001706D7" w:rsidP="001706D7">
      <w:pPr>
        <w:suppressAutoHyphens w:val="0"/>
        <w:spacing w:after="0"/>
        <w:ind w:left="57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3EDC6326" w14:textId="77777777" w:rsidR="001706D7" w:rsidRDefault="00000000" w:rsidP="001706D7">
      <w:pPr>
        <w:suppressAutoHyphens w:val="0"/>
        <w:spacing w:after="0"/>
        <w:ind w:left="10" w:right="6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1. </w:t>
      </w:r>
    </w:p>
    <w:p w14:paraId="27D46FD7" w14:textId="77777777" w:rsidR="001706D7" w:rsidRDefault="001706D7" w:rsidP="001706D7">
      <w:pPr>
        <w:suppressAutoHyphens w:val="0"/>
        <w:spacing w:after="0"/>
        <w:ind w:left="10" w:right="6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1BD34614" w14:textId="77777777" w:rsidR="001706D7" w:rsidRDefault="00000000" w:rsidP="001706D7">
      <w:pPr>
        <w:suppressAutoHyphens w:val="0"/>
        <w:spacing w:after="0"/>
        <w:ind w:left="57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Ovom Odlukom provodi se preraspodjela ostvarenog viška prihoda i primitaka nad rashodima i izdacima Općine Jelenje za 2023. godinu u svrhu knjigovodstvenog usklađenja na računima podskupine 922 te se utvrđuje namjena i raspodjela dijela viška neutrošenih namjenskih prihoda uz pridržavanje ograničenja u skladu s propisima iz područja proračuna. </w:t>
      </w:r>
    </w:p>
    <w:p w14:paraId="13341EDF" w14:textId="77777777" w:rsidR="001706D7" w:rsidRDefault="001706D7" w:rsidP="001706D7">
      <w:pPr>
        <w:suppressAutoHyphens w:val="0"/>
        <w:spacing w:after="0"/>
        <w:ind w:left="57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1910DED" w14:textId="77777777" w:rsidR="001706D7" w:rsidRDefault="00000000" w:rsidP="001706D7">
      <w:pPr>
        <w:suppressAutoHyphens w:val="0"/>
        <w:spacing w:after="0"/>
        <w:ind w:left="57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>Članak 2.</w:t>
      </w:r>
    </w:p>
    <w:p w14:paraId="44D030C9" w14:textId="77777777" w:rsidR="001706D7" w:rsidRDefault="001706D7" w:rsidP="001706D7">
      <w:pPr>
        <w:suppressAutoHyphens w:val="0"/>
        <w:spacing w:after="0"/>
        <w:ind w:left="57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01EC7A3F" w14:textId="77777777" w:rsidR="001706D7" w:rsidRDefault="00000000" w:rsidP="001706D7">
      <w:pPr>
        <w:suppressAutoHyphens w:val="0"/>
        <w:spacing w:after="7" w:line="244" w:lineRule="auto"/>
        <w:ind w:left="10" w:right="1" w:hanging="10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Stanja na osnovnim računima podskupine 922 iskazanog u bilanci na dan 31.12.2023.  godine, utvrđena su kako slijedi:  </w:t>
      </w:r>
    </w:p>
    <w:p w14:paraId="681A7397" w14:textId="77777777" w:rsidR="001706D7" w:rsidRDefault="001706D7" w:rsidP="001706D7">
      <w:pPr>
        <w:suppressAutoHyphens w:val="0"/>
        <w:spacing w:after="7" w:line="244" w:lineRule="auto"/>
        <w:ind w:right="1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9D1443E" w14:textId="77777777" w:rsidR="001706D7" w:rsidRDefault="001706D7" w:rsidP="001706D7">
      <w:pPr>
        <w:suppressAutoHyphens w:val="0"/>
        <w:spacing w:after="7" w:line="244" w:lineRule="auto"/>
        <w:ind w:left="10" w:right="1" w:hanging="10"/>
        <w:jc w:val="both"/>
        <w:rPr>
          <w:rFonts w:ascii="Arial" w:eastAsia="Times New Roman" w:hAnsi="Arial" w:cs="Arial"/>
          <w:color w:val="000000"/>
          <w:lang w:eastAsia="hr-HR"/>
        </w:rPr>
      </w:pPr>
    </w:p>
    <w:tbl>
      <w:tblPr>
        <w:tblStyle w:val="Reetkatablice1"/>
        <w:tblW w:w="0" w:type="auto"/>
        <w:tblInd w:w="10" w:type="dxa"/>
        <w:tblLook w:val="04A0" w:firstRow="1" w:lastRow="0" w:firstColumn="1" w:lastColumn="0" w:noHBand="0" w:noVBand="1"/>
      </w:tblPr>
      <w:tblGrid>
        <w:gridCol w:w="3002"/>
        <w:gridCol w:w="3002"/>
        <w:gridCol w:w="3002"/>
      </w:tblGrid>
      <w:tr w:rsidR="004672D2" w14:paraId="3ABA57E4" w14:textId="77777777" w:rsidTr="001706D7">
        <w:trPr>
          <w:trHeight w:val="40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C33EDF1" w14:textId="77777777" w:rsidR="001706D7" w:rsidRDefault="00000000">
            <w:pPr>
              <w:suppressAutoHyphens w:val="0"/>
              <w:spacing w:after="7" w:line="244" w:lineRule="auto"/>
              <w:ind w:right="1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F3C1435" w14:textId="77777777" w:rsidR="001706D7" w:rsidRDefault="00000000">
            <w:pPr>
              <w:suppressAutoHyphens w:val="0"/>
              <w:spacing w:after="7" w:line="244" w:lineRule="auto"/>
              <w:ind w:right="1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Naziv računa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EE03768" w14:textId="77777777" w:rsidR="001706D7" w:rsidRDefault="00000000">
            <w:pPr>
              <w:suppressAutoHyphens w:val="0"/>
              <w:spacing w:after="7" w:line="244" w:lineRule="auto"/>
              <w:ind w:right="1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Iznos u eurima</w:t>
            </w:r>
          </w:p>
        </w:tc>
      </w:tr>
      <w:tr w:rsidR="004672D2" w14:paraId="25B90142" w14:textId="77777777" w:rsidTr="001706D7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87C5" w14:textId="77777777" w:rsidR="001706D7" w:rsidRDefault="00000000">
            <w:pPr>
              <w:suppressAutoHyphens w:val="0"/>
              <w:spacing w:after="7" w:line="244" w:lineRule="auto"/>
              <w:ind w:right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92211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E0D" w14:textId="77777777" w:rsidR="001706D7" w:rsidRDefault="00000000">
            <w:pPr>
              <w:suppressAutoHyphens w:val="0"/>
              <w:spacing w:after="7" w:line="244" w:lineRule="auto"/>
              <w:ind w:right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Višak prihoda poslovanja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3604" w14:textId="77777777" w:rsidR="001706D7" w:rsidRDefault="00000000">
            <w:pPr>
              <w:suppressAutoHyphens w:val="0"/>
              <w:spacing w:after="7" w:line="244" w:lineRule="auto"/>
              <w:ind w:right="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1.323.383,81</w:t>
            </w:r>
          </w:p>
        </w:tc>
      </w:tr>
      <w:tr w:rsidR="004672D2" w14:paraId="2ECC90F7" w14:textId="77777777" w:rsidTr="001706D7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1798" w14:textId="77777777" w:rsidR="001706D7" w:rsidRDefault="00000000">
            <w:pPr>
              <w:suppressAutoHyphens w:val="0"/>
              <w:spacing w:after="7" w:line="244" w:lineRule="auto"/>
              <w:ind w:right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92222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FB29" w14:textId="77777777" w:rsidR="001706D7" w:rsidRDefault="00000000">
            <w:pPr>
              <w:suppressAutoHyphens w:val="0"/>
              <w:spacing w:after="7" w:line="244" w:lineRule="auto"/>
              <w:ind w:right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Manjak prihoda od nefinancijske imovine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1EAD" w14:textId="77777777" w:rsidR="001706D7" w:rsidRDefault="00000000">
            <w:pPr>
              <w:suppressAutoHyphens w:val="0"/>
              <w:spacing w:after="7" w:line="244" w:lineRule="auto"/>
              <w:ind w:right="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-222.921,16</w:t>
            </w:r>
          </w:p>
        </w:tc>
      </w:tr>
      <w:tr w:rsidR="004672D2" w14:paraId="0873B3BB" w14:textId="77777777" w:rsidTr="001706D7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1D75" w14:textId="77777777" w:rsidR="001706D7" w:rsidRDefault="00000000">
            <w:pPr>
              <w:suppressAutoHyphens w:val="0"/>
              <w:spacing w:after="7" w:line="244" w:lineRule="auto"/>
              <w:ind w:right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92223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785" w14:textId="77777777" w:rsidR="001706D7" w:rsidRDefault="00000000">
            <w:pPr>
              <w:suppressAutoHyphens w:val="0"/>
              <w:spacing w:after="7" w:line="244" w:lineRule="auto"/>
              <w:ind w:right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Manjak primitaka od financijske imovine 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3016" w14:textId="77777777" w:rsidR="001706D7" w:rsidRDefault="00000000">
            <w:pPr>
              <w:suppressAutoHyphens w:val="0"/>
              <w:spacing w:after="7" w:line="244" w:lineRule="auto"/>
              <w:ind w:right="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-222.576,84</w:t>
            </w:r>
          </w:p>
        </w:tc>
      </w:tr>
      <w:tr w:rsidR="004672D2" w14:paraId="0062A13B" w14:textId="77777777" w:rsidTr="001706D7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CA99" w14:textId="77777777" w:rsidR="001706D7" w:rsidRDefault="00000000">
            <w:pPr>
              <w:suppressAutoHyphens w:val="0"/>
              <w:spacing w:after="7" w:line="244" w:lineRule="auto"/>
              <w:ind w:right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922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3C3B" w14:textId="77777777" w:rsidR="001706D7" w:rsidRDefault="00000000">
            <w:pPr>
              <w:suppressAutoHyphens w:val="0"/>
              <w:spacing w:after="7" w:line="244" w:lineRule="auto"/>
              <w:ind w:right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Višak/manjak prihoda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6572" w14:textId="77777777" w:rsidR="001706D7" w:rsidRDefault="00000000">
            <w:pPr>
              <w:suppressAutoHyphens w:val="0"/>
              <w:spacing w:after="7" w:line="244" w:lineRule="auto"/>
              <w:ind w:right="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877.885,81</w:t>
            </w:r>
          </w:p>
        </w:tc>
      </w:tr>
    </w:tbl>
    <w:p w14:paraId="62D00D9A" w14:textId="77777777" w:rsidR="001706D7" w:rsidRDefault="001706D7" w:rsidP="001706D7">
      <w:pPr>
        <w:suppressAutoHyphens w:val="0"/>
        <w:spacing w:after="7" w:line="244" w:lineRule="auto"/>
        <w:ind w:left="10" w:right="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62A6BD7D" w14:textId="77777777" w:rsidR="001706D7" w:rsidRDefault="001706D7" w:rsidP="001706D7">
      <w:pPr>
        <w:suppressAutoHyphens w:val="0"/>
        <w:spacing w:after="7" w:line="244" w:lineRule="auto"/>
        <w:ind w:left="10" w:right="1" w:hanging="1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1C045E5" w14:textId="77777777" w:rsidR="001706D7" w:rsidRDefault="00000000" w:rsidP="001706D7">
      <w:pPr>
        <w:suppressAutoHyphens w:val="0"/>
        <w:spacing w:after="0"/>
        <w:ind w:left="10" w:right="6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3. </w:t>
      </w:r>
    </w:p>
    <w:p w14:paraId="384621BB" w14:textId="77777777" w:rsidR="001706D7" w:rsidRDefault="001706D7" w:rsidP="001706D7">
      <w:pPr>
        <w:suppressAutoHyphens w:val="0"/>
        <w:spacing w:after="0"/>
        <w:ind w:left="10" w:right="6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7588DDF8" w14:textId="77777777" w:rsidR="001706D7" w:rsidRDefault="00000000" w:rsidP="001706D7">
      <w:pPr>
        <w:suppressAutoHyphens w:val="0"/>
        <w:spacing w:after="0"/>
        <w:ind w:left="11" w:hanging="11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Viškom prihoda poslovanja iz članka 2. pokriva se manjak prihoda od nefinancijske imovine u iznosu od 222.921,16 eura i manjak prihoda od financijske imovine u iznosu od 222.576,84 eura, što ukupno predstavlja višak prihoda raspoloživ u sljedećem razdoblju u iznosu od 877.885,81 eura. </w:t>
      </w:r>
    </w:p>
    <w:p w14:paraId="1EB86789" w14:textId="77777777" w:rsidR="001706D7" w:rsidRDefault="001706D7" w:rsidP="001706D7">
      <w:pPr>
        <w:suppressAutoHyphens w:val="0"/>
        <w:spacing w:after="7" w:line="244" w:lineRule="auto"/>
        <w:ind w:left="10" w:right="1" w:hanging="10"/>
        <w:rPr>
          <w:rFonts w:ascii="Arial" w:eastAsia="Times New Roman" w:hAnsi="Arial" w:cs="Arial"/>
          <w:color w:val="000000"/>
          <w:lang w:eastAsia="hr-HR"/>
        </w:rPr>
      </w:pPr>
    </w:p>
    <w:p w14:paraId="2368B0BD" w14:textId="77777777" w:rsidR="001706D7" w:rsidRDefault="00000000" w:rsidP="001706D7">
      <w:pPr>
        <w:suppressAutoHyphens w:val="0"/>
        <w:spacing w:after="7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>Članak 4.</w:t>
      </w:r>
    </w:p>
    <w:p w14:paraId="0250FE75" w14:textId="77777777" w:rsidR="001706D7" w:rsidRDefault="001706D7" w:rsidP="001706D7">
      <w:pPr>
        <w:suppressAutoHyphens w:val="0"/>
        <w:spacing w:after="7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783E8007" w14:textId="77777777" w:rsidR="001706D7" w:rsidRDefault="00000000" w:rsidP="001706D7">
      <w:pPr>
        <w:suppressAutoHyphens w:val="0"/>
        <w:autoSpaceDE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Prošlogodišnji utvrđeni rezultat u iznosu od 463.294,91 eura uvećan je za 19.428,63 eura zbog otpisa obveza iz ranijih godina te iznosi 482.723,54 eura.  </w:t>
      </w:r>
    </w:p>
    <w:p w14:paraId="10C28F39" w14:textId="77777777" w:rsidR="001706D7" w:rsidRDefault="001706D7" w:rsidP="001706D7">
      <w:pPr>
        <w:suppressAutoHyphens w:val="0"/>
        <w:spacing w:after="7"/>
        <w:ind w:right="1"/>
        <w:rPr>
          <w:rFonts w:ascii="Arial" w:eastAsia="Times New Roman" w:hAnsi="Arial" w:cs="Arial"/>
          <w:color w:val="000000"/>
          <w:lang w:eastAsia="hr-HR"/>
        </w:rPr>
      </w:pPr>
    </w:p>
    <w:p w14:paraId="12FD3FDF" w14:textId="77777777" w:rsidR="001706D7" w:rsidRDefault="001706D7" w:rsidP="001706D7">
      <w:pPr>
        <w:suppressAutoHyphens w:val="0"/>
        <w:spacing w:after="7"/>
        <w:ind w:left="10" w:right="1" w:hanging="10"/>
        <w:rPr>
          <w:rFonts w:ascii="Arial" w:eastAsia="Times New Roman" w:hAnsi="Arial" w:cs="Arial"/>
          <w:color w:val="000000"/>
          <w:lang w:eastAsia="hr-HR"/>
        </w:rPr>
      </w:pPr>
    </w:p>
    <w:p w14:paraId="18881067" w14:textId="77777777" w:rsidR="001706D7" w:rsidRDefault="00000000" w:rsidP="001706D7">
      <w:pPr>
        <w:suppressAutoHyphens w:val="0"/>
        <w:spacing w:after="7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>Članak 5.</w:t>
      </w:r>
    </w:p>
    <w:p w14:paraId="36E9F059" w14:textId="77777777" w:rsidR="001706D7" w:rsidRDefault="001706D7" w:rsidP="001706D7">
      <w:pPr>
        <w:suppressAutoHyphens w:val="0"/>
        <w:spacing w:after="7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47B65143" w14:textId="77777777" w:rsidR="001706D7" w:rsidRDefault="00000000" w:rsidP="001706D7">
      <w:pPr>
        <w:suppressAutoHyphens w:val="0"/>
        <w:spacing w:after="0"/>
        <w:ind w:left="11" w:hanging="11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Preostali višak prihoda iz prethodnog razdoblja iz članka 3. rasporedit će se po izvorima financiranja za namjene po pojedinim programima, aktivnostima i projektima prilikom donošenja I. izmjena i dopuna Proračuna Općine Jelenje, sukladno Zakonu o proračunu.</w:t>
      </w:r>
    </w:p>
    <w:p w14:paraId="38584365" w14:textId="77777777" w:rsidR="001706D7" w:rsidRDefault="001706D7" w:rsidP="001706D7">
      <w:pPr>
        <w:suppressAutoHyphens w:val="0"/>
        <w:spacing w:after="7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2D1E3B2E" w14:textId="77777777" w:rsidR="001706D7" w:rsidRDefault="001706D7" w:rsidP="001706D7">
      <w:pPr>
        <w:suppressAutoHyphens w:val="0"/>
        <w:spacing w:after="7"/>
        <w:ind w:left="10" w:right="1" w:hanging="10"/>
        <w:rPr>
          <w:rFonts w:ascii="Arial" w:eastAsia="Times New Roman" w:hAnsi="Arial" w:cs="Arial"/>
          <w:color w:val="000000"/>
          <w:lang w:eastAsia="hr-HR"/>
        </w:rPr>
      </w:pPr>
    </w:p>
    <w:p w14:paraId="7BD1241B" w14:textId="77777777" w:rsidR="001706D7" w:rsidRDefault="00000000" w:rsidP="001706D7">
      <w:pPr>
        <w:suppressAutoHyphens w:val="0"/>
        <w:spacing w:after="7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lastRenderedPageBreak/>
        <w:t>Članak 6.</w:t>
      </w:r>
    </w:p>
    <w:p w14:paraId="21631C31" w14:textId="77777777" w:rsidR="001706D7" w:rsidRDefault="001706D7" w:rsidP="001706D7">
      <w:pPr>
        <w:suppressAutoHyphens w:val="0"/>
        <w:spacing w:after="7"/>
        <w:ind w:left="10" w:right="1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723D4B5B" w14:textId="77777777" w:rsidR="001706D7" w:rsidRDefault="00000000" w:rsidP="001706D7">
      <w:pPr>
        <w:suppressAutoHyphens w:val="0"/>
        <w:spacing w:after="0"/>
        <w:ind w:left="-6" w:hanging="11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Ova Odluka objavit će se u „Službenim novinama Općine Jelenje“ i stupa na  snagu osmog dana od dana objave. </w:t>
      </w:r>
    </w:p>
    <w:p w14:paraId="3480CDCE" w14:textId="77777777" w:rsidR="001706D7" w:rsidRDefault="001706D7" w:rsidP="001706D7">
      <w:pPr>
        <w:suppressAutoHyphens w:val="0"/>
        <w:spacing w:after="7"/>
        <w:ind w:left="10" w:right="1" w:hanging="1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FEB186E" w14:textId="77777777" w:rsidR="001706D7" w:rsidRPr="004807FC" w:rsidRDefault="001706D7" w:rsidP="001706D7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4672D2" w14:paraId="093DAEF5" w14:textId="77777777" w:rsidTr="000A7340">
        <w:tc>
          <w:tcPr>
            <w:tcW w:w="1023" w:type="dxa"/>
            <w:hideMark/>
          </w:tcPr>
          <w:p w14:paraId="591525B3" w14:textId="77777777" w:rsidR="001706D7" w:rsidRPr="004807FC" w:rsidRDefault="00000000" w:rsidP="000A734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B5439E4" w14:textId="77777777" w:rsidR="001706D7" w:rsidRPr="004807FC" w:rsidRDefault="00000000" w:rsidP="000A734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4672D2" w14:paraId="71BFA6F1" w14:textId="77777777" w:rsidTr="000A7340">
        <w:tc>
          <w:tcPr>
            <w:tcW w:w="1023" w:type="dxa"/>
            <w:hideMark/>
          </w:tcPr>
          <w:p w14:paraId="1E6D994A" w14:textId="77777777" w:rsidR="001706D7" w:rsidRPr="004807FC" w:rsidRDefault="00000000" w:rsidP="000A734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D9E6CC5" w14:textId="77777777" w:rsidR="001706D7" w:rsidRPr="004807FC" w:rsidRDefault="00000000" w:rsidP="000A734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2170-20-03-03/09-24-8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4672D2" w14:paraId="213E0D9F" w14:textId="77777777" w:rsidTr="000A7340">
        <w:tc>
          <w:tcPr>
            <w:tcW w:w="1023" w:type="dxa"/>
            <w:hideMark/>
          </w:tcPr>
          <w:p w14:paraId="6074629C" w14:textId="77777777" w:rsidR="001706D7" w:rsidRPr="004807FC" w:rsidRDefault="00000000" w:rsidP="000A734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BF7ECA3" w14:textId="77777777" w:rsidR="001706D7" w:rsidRPr="004807FC" w:rsidRDefault="00000000" w:rsidP="000A734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649D4F85" w14:textId="77777777" w:rsidR="001706D7" w:rsidRPr="004807FC" w:rsidRDefault="001706D7" w:rsidP="001706D7">
      <w:pPr>
        <w:spacing w:after="0"/>
        <w:rPr>
          <w:rFonts w:ascii="Arial" w:eastAsia="Times New Roman" w:hAnsi="Arial" w:cs="Arial"/>
          <w:lang w:eastAsia="hr-HR"/>
        </w:rPr>
      </w:pPr>
    </w:p>
    <w:p w14:paraId="4C643978" w14:textId="77777777" w:rsidR="001706D7" w:rsidRDefault="001706D7" w:rsidP="001706D7">
      <w:pPr>
        <w:suppressAutoHyphens w:val="0"/>
        <w:spacing w:after="7"/>
        <w:ind w:left="10" w:right="1" w:hanging="1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394F650" w14:textId="34610465" w:rsidR="001706D7" w:rsidRDefault="00000000" w:rsidP="001706D7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uppressAutoHyphens w:val="0"/>
        <w:spacing w:after="14"/>
        <w:ind w:left="10" w:right="1" w:hanging="10"/>
        <w:jc w:val="right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ab/>
        <w:t xml:space="preserve">                           PREDSJEDNICA OPĆINSKOG VIJEĆA</w:t>
      </w:r>
    </w:p>
    <w:p w14:paraId="44BA2C82" w14:textId="77777777" w:rsidR="001706D7" w:rsidRDefault="00000000" w:rsidP="001706D7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uppressAutoHyphens w:val="0"/>
        <w:spacing w:after="14"/>
        <w:ind w:left="10" w:right="1" w:hanging="10"/>
        <w:jc w:val="right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OPĆINE JELENJE</w:t>
      </w:r>
    </w:p>
    <w:p w14:paraId="354A6213" w14:textId="77777777" w:rsidR="001706D7" w:rsidRDefault="001706D7" w:rsidP="001706D7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uppressAutoHyphens w:val="0"/>
        <w:spacing w:after="14"/>
        <w:ind w:left="10" w:right="1" w:hanging="10"/>
        <w:jc w:val="right"/>
        <w:rPr>
          <w:rFonts w:ascii="Arial" w:eastAsia="Times New Roman" w:hAnsi="Arial" w:cs="Arial"/>
          <w:color w:val="000000"/>
          <w:lang w:eastAsia="hr-HR"/>
        </w:rPr>
      </w:pPr>
    </w:p>
    <w:p w14:paraId="01A14D7F" w14:textId="77777777" w:rsidR="001706D7" w:rsidRDefault="00000000" w:rsidP="001706D7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uppressAutoHyphens w:val="0"/>
        <w:spacing w:after="14"/>
        <w:ind w:left="10" w:right="1" w:hanging="10"/>
        <w:jc w:val="right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Izabela Nemaz</w:t>
      </w:r>
    </w:p>
    <w:p w14:paraId="3A079127" w14:textId="12DCFC5E" w:rsidR="00B349D1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2AE8370E" w14:textId="77777777" w:rsidR="001706D7" w:rsidRDefault="001706D7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51DFEA1D" w14:textId="77777777" w:rsidR="001706D7" w:rsidRDefault="001706D7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2D095088" w14:textId="77777777" w:rsidR="001706D7" w:rsidRDefault="001706D7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D6DAE0C" w14:textId="77777777" w:rsidR="001706D7" w:rsidRDefault="001706D7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32482615" w14:textId="77777777" w:rsidR="001706D7" w:rsidRDefault="001706D7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029B44FC" w14:textId="63594808" w:rsidR="00B349D1" w:rsidRPr="00B349D1" w:rsidRDefault="00B349D1" w:rsidP="001706D7">
      <w:pPr>
        <w:spacing w:after="0"/>
        <w:jc w:val="center"/>
        <w:rPr>
          <w:rFonts w:ascii="Arial" w:eastAsia="Times New Roman" w:hAnsi="Arial" w:cs="Arial"/>
          <w:lang w:eastAsia="hr-HR"/>
        </w:rPr>
      </w:pPr>
    </w:p>
    <w:sectPr w:rsidR="00B349D1" w:rsidRPr="00B349D1" w:rsidSect="002A7950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F79CD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610D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68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6A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69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83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A3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23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7B7485B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8EF24FB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E94CC69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26EB806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59E2973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8CB8DCB4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67B4E4E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80247C6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693465D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35019131">
    <w:abstractNumId w:val="0"/>
  </w:num>
  <w:num w:numId="2" w16cid:durableId="14944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340"/>
    <w:rsid w:val="000A77E6"/>
    <w:rsid w:val="000D2A78"/>
    <w:rsid w:val="00145F1D"/>
    <w:rsid w:val="001706D7"/>
    <w:rsid w:val="002555C1"/>
    <w:rsid w:val="00266706"/>
    <w:rsid w:val="002A3DFF"/>
    <w:rsid w:val="002A7950"/>
    <w:rsid w:val="003316D9"/>
    <w:rsid w:val="00341AF9"/>
    <w:rsid w:val="0038657E"/>
    <w:rsid w:val="003F2E3A"/>
    <w:rsid w:val="00421D30"/>
    <w:rsid w:val="00444CDB"/>
    <w:rsid w:val="00464030"/>
    <w:rsid w:val="004672D2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39"/>
    <w:rsid w:val="001706D7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2024-03-20T13:51:00Z</dcterms:created>
  <dcterms:modified xsi:type="dcterms:W3CDTF">2024-03-20T13:51:00Z</dcterms:modified>
</cp:coreProperties>
</file>