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B7D6" w14:textId="77777777" w:rsidR="00EC6924" w:rsidRPr="00870C8D" w:rsidRDefault="00EC6924" w:rsidP="00EC6924">
      <w:pPr>
        <w:spacing w:after="0" w:line="276" w:lineRule="auto"/>
        <w:jc w:val="center"/>
        <w:rPr>
          <w:rFonts w:ascii="Arial" w:hAnsi="Arial" w:cs="Arial"/>
          <w:b/>
          <w:bCs/>
          <w:spacing w:val="20"/>
          <w:lang w:val="hr-HR"/>
        </w:rPr>
      </w:pPr>
    </w:p>
    <w:p w14:paraId="477369B2" w14:textId="77777777" w:rsidR="00EC6924" w:rsidRPr="00870C8D" w:rsidRDefault="00EC6924" w:rsidP="00EC6924">
      <w:pPr>
        <w:spacing w:after="0" w:line="276" w:lineRule="auto"/>
        <w:jc w:val="center"/>
        <w:rPr>
          <w:rFonts w:ascii="Arial" w:hAnsi="Arial" w:cs="Arial"/>
          <w:b/>
          <w:bCs/>
          <w:spacing w:val="20"/>
          <w:lang w:val="hr-HR"/>
        </w:rPr>
      </w:pPr>
    </w:p>
    <w:p w14:paraId="7AB34ED8" w14:textId="77777777" w:rsidR="00EC6924" w:rsidRPr="00870C8D" w:rsidRDefault="00EC6924" w:rsidP="00EC6924">
      <w:pPr>
        <w:spacing w:after="0" w:line="276" w:lineRule="auto"/>
        <w:jc w:val="center"/>
        <w:rPr>
          <w:rFonts w:ascii="Arial" w:hAnsi="Arial" w:cs="Arial"/>
          <w:b/>
          <w:bCs/>
          <w:spacing w:val="20"/>
          <w:sz w:val="36"/>
          <w:szCs w:val="36"/>
          <w:lang w:val="hr-HR"/>
        </w:rPr>
      </w:pPr>
    </w:p>
    <w:p w14:paraId="1E5BCE99" w14:textId="6079C595" w:rsidR="00EC6924" w:rsidRPr="00870C8D" w:rsidRDefault="00870C8D" w:rsidP="00EC6924">
      <w:pPr>
        <w:spacing w:after="0" w:line="276" w:lineRule="auto"/>
        <w:jc w:val="center"/>
        <w:rPr>
          <w:rFonts w:ascii="Arial" w:hAnsi="Arial" w:cs="Arial"/>
          <w:b/>
          <w:bCs/>
          <w:spacing w:val="20"/>
          <w:sz w:val="36"/>
          <w:szCs w:val="36"/>
          <w:lang w:val="hr-HR"/>
        </w:rPr>
      </w:pPr>
      <w:r w:rsidRPr="00870C8D">
        <w:rPr>
          <w:rFonts w:ascii="Arial" w:hAnsi="Arial" w:cs="Arial"/>
          <w:b/>
          <w:bCs/>
          <w:spacing w:val="20"/>
          <w:sz w:val="36"/>
          <w:szCs w:val="36"/>
          <w:lang w:val="hr-HR"/>
        </w:rPr>
        <w:t xml:space="preserve">Točka </w:t>
      </w:r>
      <w:r w:rsidR="00C6186B">
        <w:rPr>
          <w:rFonts w:ascii="Arial" w:hAnsi="Arial" w:cs="Arial"/>
          <w:b/>
          <w:bCs/>
          <w:spacing w:val="20"/>
          <w:sz w:val="36"/>
          <w:szCs w:val="36"/>
          <w:lang w:val="hr-HR"/>
        </w:rPr>
        <w:t>2</w:t>
      </w:r>
      <w:r w:rsidRPr="00870C8D">
        <w:rPr>
          <w:rFonts w:ascii="Arial" w:hAnsi="Arial" w:cs="Arial"/>
          <w:b/>
          <w:bCs/>
          <w:spacing w:val="20"/>
          <w:sz w:val="36"/>
          <w:szCs w:val="36"/>
          <w:lang w:val="hr-HR"/>
        </w:rPr>
        <w:t>.</w:t>
      </w:r>
    </w:p>
    <w:p w14:paraId="1281100F" w14:textId="77777777" w:rsidR="00EC6924" w:rsidRPr="00870C8D" w:rsidRDefault="00EC6924" w:rsidP="00EC6924">
      <w:pPr>
        <w:spacing w:after="0" w:line="276" w:lineRule="auto"/>
        <w:jc w:val="center"/>
        <w:rPr>
          <w:rFonts w:ascii="Arial" w:hAnsi="Arial" w:cs="Arial"/>
          <w:b/>
          <w:bCs/>
          <w:spacing w:val="20"/>
          <w:sz w:val="36"/>
          <w:szCs w:val="36"/>
          <w:lang w:val="hr-HR"/>
        </w:rPr>
      </w:pPr>
    </w:p>
    <w:p w14:paraId="01587051" w14:textId="3D23FD3D" w:rsidR="00EC6924" w:rsidRPr="00870C8D" w:rsidRDefault="00EC6924" w:rsidP="00EC6924">
      <w:pPr>
        <w:spacing w:after="0" w:line="276" w:lineRule="auto"/>
        <w:jc w:val="both"/>
        <w:rPr>
          <w:rFonts w:ascii="Arial" w:hAnsi="Arial" w:cs="Arial"/>
          <w:sz w:val="36"/>
          <w:szCs w:val="36"/>
          <w:lang w:val="hr-HR"/>
        </w:rPr>
      </w:pPr>
    </w:p>
    <w:p w14:paraId="28B6D1DF" w14:textId="77777777" w:rsidR="005311F2" w:rsidRPr="00870C8D" w:rsidRDefault="005311F2" w:rsidP="00EC6924">
      <w:pPr>
        <w:spacing w:after="0" w:line="276" w:lineRule="auto"/>
        <w:jc w:val="both"/>
        <w:rPr>
          <w:rFonts w:ascii="Arial" w:hAnsi="Arial" w:cs="Arial"/>
          <w:sz w:val="36"/>
          <w:szCs w:val="36"/>
          <w:lang w:val="hr-HR"/>
        </w:rPr>
      </w:pPr>
    </w:p>
    <w:p w14:paraId="38D9803C" w14:textId="77777777" w:rsidR="00EC6924" w:rsidRPr="00870C8D" w:rsidRDefault="00EC6924" w:rsidP="00EC6924">
      <w:pPr>
        <w:spacing w:after="0" w:line="276" w:lineRule="auto"/>
        <w:jc w:val="both"/>
        <w:rPr>
          <w:rFonts w:ascii="Arial" w:hAnsi="Arial" w:cs="Arial"/>
          <w:sz w:val="36"/>
          <w:szCs w:val="36"/>
          <w:lang w:val="hr-HR"/>
        </w:rPr>
      </w:pPr>
    </w:p>
    <w:p w14:paraId="0B19491B" w14:textId="77777777" w:rsidR="00EC6924" w:rsidRPr="00870C8D" w:rsidRDefault="00EC6924" w:rsidP="00EC6924">
      <w:pPr>
        <w:spacing w:after="0" w:line="276" w:lineRule="auto"/>
        <w:jc w:val="both"/>
        <w:rPr>
          <w:rFonts w:ascii="Arial" w:hAnsi="Arial" w:cs="Arial"/>
          <w:sz w:val="36"/>
          <w:szCs w:val="36"/>
          <w:lang w:val="hr-HR"/>
        </w:rPr>
      </w:pPr>
    </w:p>
    <w:p w14:paraId="64163E70" w14:textId="77777777" w:rsidR="00EC6924" w:rsidRPr="00870C8D" w:rsidRDefault="00EC6924" w:rsidP="00EC6924">
      <w:pPr>
        <w:spacing w:after="0" w:line="276" w:lineRule="auto"/>
        <w:jc w:val="both"/>
        <w:rPr>
          <w:rFonts w:ascii="Arial" w:hAnsi="Arial" w:cs="Arial"/>
          <w:sz w:val="36"/>
          <w:szCs w:val="36"/>
          <w:lang w:val="hr-HR"/>
        </w:rPr>
      </w:pPr>
    </w:p>
    <w:p w14:paraId="44664047" w14:textId="77777777" w:rsidR="00EC6924" w:rsidRPr="00870C8D" w:rsidRDefault="00EC6924" w:rsidP="00EC6924">
      <w:pPr>
        <w:spacing w:after="0" w:line="276" w:lineRule="auto"/>
        <w:jc w:val="both"/>
        <w:rPr>
          <w:rFonts w:ascii="Arial" w:hAnsi="Arial" w:cs="Arial"/>
          <w:b/>
          <w:bCs/>
          <w:spacing w:val="10"/>
          <w:sz w:val="36"/>
          <w:szCs w:val="36"/>
          <w:lang w:val="hr-HR"/>
        </w:rPr>
      </w:pPr>
    </w:p>
    <w:p w14:paraId="62E02935" w14:textId="77777777" w:rsidR="00EC6924" w:rsidRPr="00870C8D" w:rsidRDefault="00EC6924" w:rsidP="00EC6924">
      <w:pPr>
        <w:spacing w:after="0" w:line="276" w:lineRule="auto"/>
        <w:jc w:val="center"/>
        <w:rPr>
          <w:rFonts w:ascii="Arial" w:hAnsi="Arial" w:cs="Arial"/>
          <w:b/>
          <w:bCs/>
          <w:spacing w:val="10"/>
          <w:sz w:val="36"/>
          <w:szCs w:val="36"/>
          <w:lang w:val="hr-HR"/>
        </w:rPr>
      </w:pPr>
    </w:p>
    <w:p w14:paraId="0C671626" w14:textId="74EF4AEC" w:rsidR="00FF75C1" w:rsidRPr="00FF75C1" w:rsidRDefault="00D0503B" w:rsidP="00FF75C1">
      <w:pPr>
        <w:spacing w:after="0" w:line="276" w:lineRule="auto"/>
        <w:jc w:val="center"/>
        <w:rPr>
          <w:rFonts w:ascii="Arial" w:hAnsi="Arial" w:cs="Arial"/>
          <w:b/>
          <w:bCs/>
          <w:spacing w:val="10"/>
          <w:sz w:val="36"/>
          <w:szCs w:val="36"/>
          <w:lang w:val="hr-HR"/>
        </w:rPr>
      </w:pPr>
      <w:r>
        <w:rPr>
          <w:rFonts w:ascii="Arial" w:hAnsi="Arial" w:cs="Arial"/>
          <w:b/>
          <w:bCs/>
          <w:spacing w:val="10"/>
          <w:sz w:val="36"/>
          <w:szCs w:val="36"/>
          <w:lang w:val="hr-HR"/>
        </w:rPr>
        <w:t>Izvješ</w:t>
      </w:r>
      <w:r w:rsidR="00FF75C1">
        <w:rPr>
          <w:rFonts w:ascii="Arial" w:hAnsi="Arial" w:cs="Arial"/>
          <w:b/>
          <w:bCs/>
          <w:spacing w:val="10"/>
          <w:sz w:val="36"/>
          <w:szCs w:val="36"/>
          <w:lang w:val="hr-HR"/>
        </w:rPr>
        <w:t>ć</w:t>
      </w:r>
      <w:r w:rsidR="00F9591B">
        <w:rPr>
          <w:rFonts w:ascii="Arial" w:hAnsi="Arial" w:cs="Arial"/>
          <w:b/>
          <w:bCs/>
          <w:spacing w:val="10"/>
          <w:sz w:val="36"/>
          <w:szCs w:val="36"/>
          <w:lang w:val="hr-HR"/>
        </w:rPr>
        <w:t>e</w:t>
      </w:r>
      <w:r w:rsidR="00FF75C1">
        <w:rPr>
          <w:rFonts w:ascii="Arial" w:hAnsi="Arial" w:cs="Arial"/>
          <w:b/>
          <w:bCs/>
          <w:spacing w:val="10"/>
          <w:sz w:val="36"/>
          <w:szCs w:val="36"/>
          <w:lang w:val="hr-HR"/>
        </w:rPr>
        <w:t xml:space="preserve"> </w:t>
      </w:r>
    </w:p>
    <w:p w14:paraId="79A67DA3" w14:textId="77777777" w:rsidR="004F3776" w:rsidRDefault="004F3776" w:rsidP="004F3776">
      <w:pPr>
        <w:spacing w:after="0" w:line="276" w:lineRule="auto"/>
        <w:jc w:val="center"/>
        <w:rPr>
          <w:rFonts w:ascii="Arial" w:hAnsi="Arial" w:cs="Arial"/>
          <w:b/>
          <w:bCs/>
          <w:spacing w:val="10"/>
          <w:sz w:val="36"/>
          <w:szCs w:val="36"/>
          <w:lang w:val="hr-HR"/>
        </w:rPr>
      </w:pPr>
      <w:r w:rsidRPr="004F3776">
        <w:rPr>
          <w:rFonts w:ascii="Arial" w:hAnsi="Arial" w:cs="Arial"/>
          <w:b/>
          <w:bCs/>
          <w:spacing w:val="10"/>
          <w:sz w:val="36"/>
          <w:szCs w:val="36"/>
          <w:lang w:val="hr-HR"/>
        </w:rPr>
        <w:t>o izvršenju godišnjeg programa rada</w:t>
      </w:r>
      <w:r>
        <w:rPr>
          <w:rFonts w:ascii="Arial" w:hAnsi="Arial" w:cs="Arial"/>
          <w:b/>
          <w:bCs/>
          <w:spacing w:val="10"/>
          <w:sz w:val="36"/>
          <w:szCs w:val="36"/>
          <w:lang w:val="hr-HR"/>
        </w:rPr>
        <w:t xml:space="preserve"> </w:t>
      </w:r>
    </w:p>
    <w:p w14:paraId="327EFD0C" w14:textId="7DB0908D" w:rsidR="004F3776" w:rsidRPr="004F3776" w:rsidRDefault="004F3776" w:rsidP="004F3776">
      <w:pPr>
        <w:spacing w:after="0" w:line="276" w:lineRule="auto"/>
        <w:jc w:val="center"/>
        <w:rPr>
          <w:rFonts w:ascii="Arial" w:hAnsi="Arial" w:cs="Arial"/>
          <w:b/>
          <w:bCs/>
          <w:spacing w:val="10"/>
          <w:sz w:val="36"/>
          <w:szCs w:val="36"/>
          <w:lang w:val="hr-HR"/>
        </w:rPr>
      </w:pPr>
      <w:r>
        <w:rPr>
          <w:rFonts w:ascii="Arial" w:hAnsi="Arial" w:cs="Arial"/>
          <w:b/>
          <w:bCs/>
          <w:spacing w:val="10"/>
          <w:sz w:val="36"/>
          <w:szCs w:val="36"/>
          <w:lang w:val="hr-HR"/>
        </w:rPr>
        <w:t>Turističke zajednice Općine Jelenje</w:t>
      </w:r>
    </w:p>
    <w:p w14:paraId="2E6EF63F" w14:textId="5757A2AE" w:rsidR="00EE3E32" w:rsidRPr="00870C8D" w:rsidRDefault="004F3776" w:rsidP="004F3776">
      <w:pPr>
        <w:spacing w:after="0" w:line="276" w:lineRule="auto"/>
        <w:jc w:val="center"/>
        <w:rPr>
          <w:rFonts w:ascii="Arial" w:hAnsi="Arial" w:cs="Arial"/>
          <w:b/>
          <w:bCs/>
          <w:spacing w:val="10"/>
          <w:sz w:val="36"/>
          <w:szCs w:val="36"/>
          <w:lang w:val="hr-HR"/>
        </w:rPr>
      </w:pPr>
      <w:r w:rsidRPr="004F3776">
        <w:rPr>
          <w:rFonts w:ascii="Arial" w:hAnsi="Arial" w:cs="Arial"/>
          <w:b/>
          <w:bCs/>
          <w:spacing w:val="10"/>
          <w:sz w:val="36"/>
          <w:szCs w:val="36"/>
          <w:lang w:val="hr-HR"/>
        </w:rPr>
        <w:t>za 2022.</w:t>
      </w:r>
      <w:r w:rsidR="00417F66">
        <w:rPr>
          <w:rFonts w:ascii="Arial" w:hAnsi="Arial" w:cs="Arial"/>
          <w:b/>
          <w:bCs/>
          <w:spacing w:val="10"/>
          <w:sz w:val="36"/>
          <w:szCs w:val="36"/>
          <w:lang w:val="hr-HR"/>
        </w:rPr>
        <w:t xml:space="preserve"> </w:t>
      </w:r>
      <w:r w:rsidRPr="004F3776">
        <w:rPr>
          <w:rFonts w:ascii="Arial" w:hAnsi="Arial" w:cs="Arial"/>
          <w:b/>
          <w:bCs/>
          <w:spacing w:val="10"/>
          <w:sz w:val="36"/>
          <w:szCs w:val="36"/>
          <w:lang w:val="hr-HR"/>
        </w:rPr>
        <w:t>godinu</w:t>
      </w:r>
    </w:p>
    <w:p w14:paraId="439465E2" w14:textId="77777777" w:rsidR="00EC6924" w:rsidRPr="00870C8D" w:rsidRDefault="00EC6924" w:rsidP="00870C8D">
      <w:pPr>
        <w:spacing w:after="120" w:line="276" w:lineRule="auto"/>
        <w:jc w:val="center"/>
        <w:rPr>
          <w:rFonts w:ascii="Arial" w:hAnsi="Arial" w:cs="Arial"/>
          <w:b/>
          <w:bCs/>
          <w:spacing w:val="10"/>
          <w:sz w:val="36"/>
          <w:szCs w:val="36"/>
          <w:lang w:val="hr-HR"/>
        </w:rPr>
      </w:pPr>
      <w:r w:rsidRPr="00870C8D">
        <w:rPr>
          <w:rFonts w:ascii="Arial" w:hAnsi="Arial" w:cs="Arial"/>
          <w:b/>
          <w:bCs/>
          <w:spacing w:val="10"/>
          <w:sz w:val="36"/>
          <w:szCs w:val="36"/>
          <w:lang w:val="hr-HR"/>
        </w:rPr>
        <w:t xml:space="preserve"> </w:t>
      </w:r>
    </w:p>
    <w:p w14:paraId="2F157754" w14:textId="77777777" w:rsidR="00EC6924" w:rsidRPr="00870C8D" w:rsidRDefault="00EC6924" w:rsidP="00EC6924">
      <w:pPr>
        <w:spacing w:after="0" w:line="276" w:lineRule="auto"/>
        <w:jc w:val="center"/>
        <w:rPr>
          <w:rFonts w:ascii="Arial" w:hAnsi="Arial" w:cs="Arial"/>
          <w:b/>
          <w:bCs/>
          <w:spacing w:val="10"/>
          <w:lang w:val="hr-HR"/>
        </w:rPr>
      </w:pPr>
    </w:p>
    <w:p w14:paraId="658F9E64" w14:textId="77777777" w:rsidR="00EC6924" w:rsidRPr="00870C8D" w:rsidRDefault="00EC6924" w:rsidP="00EC6924">
      <w:pPr>
        <w:spacing w:after="0" w:line="276" w:lineRule="auto"/>
        <w:jc w:val="both"/>
        <w:rPr>
          <w:rFonts w:ascii="Arial" w:hAnsi="Arial" w:cs="Arial"/>
          <w:lang w:val="hr-HR"/>
        </w:rPr>
      </w:pPr>
    </w:p>
    <w:p w14:paraId="51BC4A1A" w14:textId="77777777" w:rsidR="00EC6924" w:rsidRPr="00870C8D" w:rsidRDefault="00EC6924" w:rsidP="00EC6924">
      <w:pPr>
        <w:spacing w:after="0" w:line="276" w:lineRule="auto"/>
        <w:jc w:val="both"/>
        <w:rPr>
          <w:rFonts w:ascii="Arial" w:hAnsi="Arial" w:cs="Arial"/>
          <w:lang w:val="hr-HR"/>
        </w:rPr>
      </w:pPr>
    </w:p>
    <w:p w14:paraId="3F73B73D" w14:textId="77777777" w:rsidR="00EC6924" w:rsidRPr="00870C8D" w:rsidRDefault="00EC6924" w:rsidP="00EC6924">
      <w:pPr>
        <w:spacing w:after="0" w:line="276" w:lineRule="auto"/>
        <w:jc w:val="both"/>
        <w:rPr>
          <w:rFonts w:ascii="Arial" w:hAnsi="Arial" w:cs="Arial"/>
          <w:lang w:val="hr-HR"/>
        </w:rPr>
      </w:pPr>
    </w:p>
    <w:p w14:paraId="5549794C" w14:textId="77777777" w:rsidR="00EC6924" w:rsidRPr="00870C8D" w:rsidRDefault="00EC6924" w:rsidP="00EC6924">
      <w:pPr>
        <w:spacing w:after="0" w:line="276" w:lineRule="auto"/>
        <w:jc w:val="both"/>
        <w:rPr>
          <w:rFonts w:ascii="Arial" w:hAnsi="Arial" w:cs="Arial"/>
          <w:lang w:val="hr-HR"/>
        </w:rPr>
      </w:pPr>
    </w:p>
    <w:p w14:paraId="7EBF4627" w14:textId="77777777" w:rsidR="00EC6924" w:rsidRPr="00870C8D" w:rsidRDefault="00EC6924" w:rsidP="00EC6924">
      <w:pPr>
        <w:spacing w:after="0" w:line="276" w:lineRule="auto"/>
        <w:jc w:val="both"/>
        <w:rPr>
          <w:rFonts w:ascii="Arial" w:hAnsi="Arial" w:cs="Arial"/>
          <w:lang w:val="hr-HR"/>
        </w:rPr>
      </w:pPr>
    </w:p>
    <w:p w14:paraId="0AF33571" w14:textId="77777777" w:rsidR="00EC6924" w:rsidRPr="00870C8D" w:rsidRDefault="00EC6924" w:rsidP="00EC6924">
      <w:pPr>
        <w:spacing w:after="0" w:line="276" w:lineRule="auto"/>
        <w:jc w:val="both"/>
        <w:rPr>
          <w:rFonts w:ascii="Arial" w:hAnsi="Arial" w:cs="Arial"/>
          <w:lang w:val="hr-HR"/>
        </w:rPr>
      </w:pPr>
    </w:p>
    <w:p w14:paraId="2F55D97D" w14:textId="77777777" w:rsidR="00EC6924" w:rsidRDefault="00EC6924" w:rsidP="00EC6924">
      <w:pPr>
        <w:spacing w:after="0" w:line="276" w:lineRule="auto"/>
        <w:jc w:val="both"/>
        <w:rPr>
          <w:rFonts w:ascii="Arial" w:hAnsi="Arial" w:cs="Arial"/>
          <w:lang w:val="hr-HR"/>
        </w:rPr>
      </w:pPr>
    </w:p>
    <w:p w14:paraId="33609F86" w14:textId="77777777" w:rsidR="004F3776" w:rsidRDefault="004F3776" w:rsidP="00EC6924">
      <w:pPr>
        <w:spacing w:after="0" w:line="276" w:lineRule="auto"/>
        <w:jc w:val="both"/>
        <w:rPr>
          <w:rFonts w:ascii="Arial" w:hAnsi="Arial" w:cs="Arial"/>
          <w:lang w:val="hr-HR"/>
        </w:rPr>
      </w:pPr>
    </w:p>
    <w:p w14:paraId="06186A8A" w14:textId="77777777" w:rsidR="004F3776" w:rsidRDefault="004F3776" w:rsidP="00EC6924">
      <w:pPr>
        <w:spacing w:after="0" w:line="276" w:lineRule="auto"/>
        <w:jc w:val="both"/>
        <w:rPr>
          <w:rFonts w:ascii="Arial" w:hAnsi="Arial" w:cs="Arial"/>
          <w:lang w:val="hr-HR"/>
        </w:rPr>
      </w:pPr>
    </w:p>
    <w:p w14:paraId="4E293F96" w14:textId="77777777" w:rsidR="004F3776" w:rsidRPr="00870C8D" w:rsidRDefault="004F3776" w:rsidP="00EC6924">
      <w:pPr>
        <w:spacing w:after="0" w:line="276" w:lineRule="auto"/>
        <w:jc w:val="both"/>
        <w:rPr>
          <w:rFonts w:ascii="Arial" w:hAnsi="Arial" w:cs="Arial"/>
          <w:lang w:val="hr-HR"/>
        </w:rPr>
      </w:pPr>
    </w:p>
    <w:p w14:paraId="0B85550C" w14:textId="77777777" w:rsidR="00EC6924" w:rsidRPr="00870C8D" w:rsidRDefault="00EC6924" w:rsidP="00EC6924">
      <w:pPr>
        <w:spacing w:after="0" w:line="276" w:lineRule="auto"/>
        <w:jc w:val="both"/>
        <w:rPr>
          <w:rFonts w:ascii="Arial" w:hAnsi="Arial" w:cs="Arial"/>
          <w:lang w:val="hr-HR"/>
        </w:rPr>
      </w:pPr>
    </w:p>
    <w:p w14:paraId="151C6F86" w14:textId="77777777" w:rsidR="00EC6924" w:rsidRPr="00870C8D" w:rsidRDefault="00EC6924" w:rsidP="00EC6924">
      <w:pPr>
        <w:spacing w:after="0" w:line="276" w:lineRule="auto"/>
        <w:jc w:val="both"/>
        <w:rPr>
          <w:rFonts w:ascii="Arial" w:hAnsi="Arial" w:cs="Arial"/>
          <w:lang w:val="hr-HR"/>
        </w:rPr>
      </w:pPr>
    </w:p>
    <w:p w14:paraId="7EEF2A10" w14:textId="77777777" w:rsidR="00EC6924" w:rsidRDefault="00EC6924" w:rsidP="00EC6924">
      <w:pPr>
        <w:spacing w:after="0" w:line="276" w:lineRule="auto"/>
        <w:jc w:val="both"/>
        <w:rPr>
          <w:rFonts w:ascii="Arial" w:hAnsi="Arial" w:cs="Arial"/>
          <w:lang w:val="hr-HR"/>
        </w:rPr>
      </w:pPr>
    </w:p>
    <w:p w14:paraId="0452E315" w14:textId="77777777" w:rsidR="003D5902" w:rsidRDefault="003D5902" w:rsidP="00EC6924">
      <w:pPr>
        <w:spacing w:after="0" w:line="276" w:lineRule="auto"/>
        <w:jc w:val="both"/>
        <w:rPr>
          <w:rFonts w:ascii="Arial" w:hAnsi="Arial" w:cs="Arial"/>
          <w:lang w:val="hr-HR"/>
        </w:rPr>
      </w:pPr>
    </w:p>
    <w:p w14:paraId="75EA6066" w14:textId="77777777" w:rsidR="00BB751A" w:rsidRDefault="00BB751A" w:rsidP="00EC6924">
      <w:pPr>
        <w:spacing w:after="0" w:line="276" w:lineRule="auto"/>
        <w:jc w:val="both"/>
        <w:rPr>
          <w:rFonts w:ascii="Arial" w:hAnsi="Arial" w:cs="Arial"/>
          <w:lang w:val="hr-HR"/>
        </w:rPr>
      </w:pPr>
    </w:p>
    <w:p w14:paraId="65D544E6" w14:textId="77777777" w:rsidR="00FF75C1" w:rsidRDefault="00FF75C1" w:rsidP="00EC6924">
      <w:pPr>
        <w:spacing w:after="0" w:line="276" w:lineRule="auto"/>
        <w:jc w:val="both"/>
        <w:rPr>
          <w:rFonts w:ascii="Arial" w:hAnsi="Arial" w:cs="Arial"/>
          <w:lang w:val="hr-HR"/>
        </w:rPr>
      </w:pPr>
    </w:p>
    <w:p w14:paraId="295CB2CC" w14:textId="77777777" w:rsidR="00FF75C1" w:rsidRDefault="00FF75C1" w:rsidP="00EC6924">
      <w:pPr>
        <w:spacing w:after="0" w:line="276" w:lineRule="auto"/>
        <w:jc w:val="both"/>
        <w:rPr>
          <w:rFonts w:ascii="Arial" w:hAnsi="Arial" w:cs="Arial"/>
          <w:lang w:val="hr-HR"/>
        </w:rPr>
      </w:pPr>
    </w:p>
    <w:p w14:paraId="22F6BDDB" w14:textId="77777777" w:rsidR="00FF75C1" w:rsidRDefault="00FF75C1" w:rsidP="00EC6924">
      <w:pPr>
        <w:spacing w:after="0" w:line="276" w:lineRule="auto"/>
        <w:jc w:val="both"/>
        <w:rPr>
          <w:rFonts w:ascii="Arial" w:hAnsi="Arial" w:cs="Arial"/>
          <w:lang w:val="hr-HR"/>
        </w:rPr>
      </w:pPr>
    </w:p>
    <w:p w14:paraId="60DA4FED" w14:textId="77777777" w:rsidR="00FF75C1" w:rsidRPr="00870C8D" w:rsidRDefault="00FF75C1" w:rsidP="00EC6924">
      <w:pPr>
        <w:spacing w:after="0" w:line="276" w:lineRule="auto"/>
        <w:jc w:val="both"/>
        <w:rPr>
          <w:rFonts w:ascii="Arial" w:hAnsi="Arial" w:cs="Arial"/>
          <w:lang w:val="hr-HR"/>
        </w:rPr>
      </w:pPr>
    </w:p>
    <w:p w14:paraId="382DA578" w14:textId="77777777" w:rsidR="00EC6924" w:rsidRPr="00870C8D" w:rsidRDefault="00EC6924" w:rsidP="00EC6924">
      <w:pPr>
        <w:spacing w:after="0" w:line="276" w:lineRule="auto"/>
        <w:jc w:val="both"/>
        <w:rPr>
          <w:rFonts w:ascii="Arial" w:hAnsi="Arial" w:cs="Arial"/>
          <w:lang w:val="hr-HR"/>
        </w:rPr>
      </w:pPr>
    </w:p>
    <w:p w14:paraId="74E9BF2B" w14:textId="7FA56643" w:rsidR="00EC6924" w:rsidRPr="00870C8D" w:rsidRDefault="00870C8D" w:rsidP="00EC6924">
      <w:pPr>
        <w:widowControl w:val="0"/>
        <w:suppressLineNumbers/>
        <w:pBdr>
          <w:top w:val="none" w:sz="0" w:space="0" w:color="000000"/>
          <w:left w:val="none" w:sz="0" w:space="0" w:color="000000"/>
          <w:bottom w:val="none" w:sz="0" w:space="0" w:color="000000"/>
          <w:right w:val="none" w:sz="0" w:space="0" w:color="000000"/>
        </w:pBdr>
        <w:suppressAutoHyphens/>
        <w:spacing w:after="0" w:line="276" w:lineRule="auto"/>
        <w:ind w:left="1440" w:right="567" w:firstLine="180"/>
        <w:jc w:val="both"/>
        <w:rPr>
          <w:rFonts w:ascii="Arial" w:eastAsia="SimSun" w:hAnsi="Arial" w:cs="Arial"/>
          <w:kern w:val="1"/>
          <w:lang w:val="hr-HR" w:eastAsia="zh-CN" w:bidi="hi-IN"/>
        </w:rPr>
      </w:pPr>
      <w:r w:rsidRPr="00870C8D">
        <w:rPr>
          <w:rFonts w:ascii="Arial" w:eastAsia="SimSun" w:hAnsi="Arial" w:cs="Arial"/>
          <w:kern w:val="1"/>
          <w:lang w:val="hr-HR" w:eastAsia="zh-CN" w:bidi="hi-IN"/>
        </w:rPr>
        <w:lastRenderedPageBreak/>
        <w:t xml:space="preserve">  </w:t>
      </w:r>
      <w:r w:rsidRPr="00870C8D">
        <w:rPr>
          <w:rFonts w:ascii="Arial" w:hAnsi="Arial" w:cs="Arial"/>
          <w:noProof/>
          <w:kern w:val="1"/>
          <w:lang w:val="hr-HR" w:eastAsia="hr-HR" w:bidi="hi-IN"/>
        </w:rPr>
        <w:drawing>
          <wp:inline distT="0" distB="0" distL="0" distR="0" wp14:anchorId="4E9F47AA" wp14:editId="4F8D1BAD">
            <wp:extent cx="466635" cy="612458"/>
            <wp:effectExtent l="0" t="0" r="0" b="0"/>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774" cy="619203"/>
                    </a:xfrm>
                    <a:prstGeom prst="rect">
                      <a:avLst/>
                    </a:prstGeom>
                    <a:noFill/>
                    <a:ln>
                      <a:noFill/>
                    </a:ln>
                  </pic:spPr>
                </pic:pic>
              </a:graphicData>
            </a:graphic>
          </wp:inline>
        </w:drawing>
      </w:r>
    </w:p>
    <w:p w14:paraId="4657BAE6" w14:textId="77777777" w:rsidR="00EC6924" w:rsidRPr="00870C8D" w:rsidRDefault="00EC6924" w:rsidP="00EC6924">
      <w:pPr>
        <w:widowControl w:val="0"/>
        <w:suppressLineNumbers/>
        <w:pBdr>
          <w:top w:val="none" w:sz="0" w:space="0" w:color="000000"/>
          <w:left w:val="none" w:sz="0" w:space="0" w:color="000000"/>
          <w:bottom w:val="none" w:sz="0" w:space="0" w:color="000000"/>
          <w:right w:val="none" w:sz="0" w:space="0" w:color="000000"/>
        </w:pBdr>
        <w:suppressAutoHyphens/>
        <w:spacing w:after="0" w:line="276" w:lineRule="auto"/>
        <w:ind w:left="-1418" w:right="3690"/>
        <w:jc w:val="center"/>
        <w:rPr>
          <w:rFonts w:ascii="Arial" w:eastAsia="SimSun" w:hAnsi="Arial" w:cs="Arial"/>
          <w:b/>
          <w:bCs/>
          <w:kern w:val="1"/>
          <w:lang w:val="hr-HR" w:eastAsia="zh-CN" w:bidi="hi-IN"/>
        </w:rPr>
      </w:pPr>
      <w:r w:rsidRPr="00870C8D">
        <w:rPr>
          <w:rFonts w:ascii="Arial" w:eastAsia="SimSun" w:hAnsi="Arial" w:cs="Arial"/>
          <w:b/>
          <w:bCs/>
          <w:kern w:val="1"/>
          <w:lang w:val="hr-HR" w:eastAsia="zh-CN" w:bidi="hi-IN"/>
        </w:rPr>
        <w:t>REPUBLIKA HRVATSKA</w:t>
      </w:r>
    </w:p>
    <w:p w14:paraId="2EA9E126" w14:textId="77777777" w:rsidR="00EC6924" w:rsidRPr="00870C8D" w:rsidRDefault="00EC6924" w:rsidP="00EC6924">
      <w:pPr>
        <w:widowControl w:val="0"/>
        <w:suppressLineNumbers/>
        <w:pBdr>
          <w:top w:val="none" w:sz="0" w:space="0" w:color="000000"/>
          <w:left w:val="none" w:sz="0" w:space="0" w:color="000000"/>
          <w:bottom w:val="none" w:sz="0" w:space="0" w:color="000000"/>
          <w:right w:val="none" w:sz="0" w:space="0" w:color="000000"/>
        </w:pBdr>
        <w:suppressAutoHyphens/>
        <w:spacing w:after="0" w:line="276" w:lineRule="auto"/>
        <w:ind w:left="-1418" w:right="3690"/>
        <w:jc w:val="center"/>
        <w:rPr>
          <w:rFonts w:ascii="Arial" w:eastAsia="SimSun" w:hAnsi="Arial" w:cs="Arial"/>
          <w:b/>
          <w:bCs/>
          <w:kern w:val="1"/>
          <w:lang w:val="hr-HR" w:eastAsia="zh-CN" w:bidi="hi-IN"/>
        </w:rPr>
      </w:pPr>
      <w:r w:rsidRPr="00870C8D">
        <w:rPr>
          <w:rFonts w:ascii="Arial" w:eastAsia="SimSun" w:hAnsi="Arial" w:cs="Arial"/>
          <w:b/>
          <w:bCs/>
          <w:kern w:val="1"/>
          <w:lang w:val="hr-HR" w:eastAsia="zh-CN" w:bidi="hi-IN"/>
        </w:rPr>
        <w:t>PRIMORSKO – GORANSKA ŽUPANIJA</w:t>
      </w:r>
    </w:p>
    <w:p w14:paraId="462F2F3E" w14:textId="77777777" w:rsidR="00EC6924" w:rsidRPr="00870C8D" w:rsidRDefault="00EC6924" w:rsidP="00EC6924">
      <w:pPr>
        <w:widowControl w:val="0"/>
        <w:suppressLineNumbers/>
        <w:pBdr>
          <w:top w:val="none" w:sz="0" w:space="0" w:color="000000"/>
          <w:left w:val="none" w:sz="0" w:space="0" w:color="000000"/>
          <w:bottom w:val="none" w:sz="0" w:space="0" w:color="000000"/>
          <w:right w:val="none" w:sz="0" w:space="0" w:color="000000"/>
        </w:pBdr>
        <w:suppressAutoHyphens/>
        <w:spacing w:after="0" w:line="276" w:lineRule="auto"/>
        <w:ind w:left="-1418" w:right="3690"/>
        <w:jc w:val="center"/>
        <w:rPr>
          <w:rFonts w:ascii="Arial" w:eastAsia="SimSun" w:hAnsi="Arial" w:cs="Arial"/>
          <w:b/>
          <w:bCs/>
          <w:kern w:val="1"/>
          <w:lang w:val="hr-HR" w:eastAsia="zh-CN" w:bidi="hi-IN"/>
        </w:rPr>
      </w:pPr>
      <w:r w:rsidRPr="00870C8D">
        <w:rPr>
          <w:rFonts w:ascii="Arial" w:eastAsia="SimSun" w:hAnsi="Arial" w:cs="Arial"/>
          <w:b/>
          <w:bCs/>
          <w:kern w:val="1"/>
          <w:lang w:val="hr-HR" w:eastAsia="zh-CN" w:bidi="hi-IN"/>
        </w:rPr>
        <w:t>OPĆINA JELENJE</w:t>
      </w:r>
    </w:p>
    <w:p w14:paraId="1B343F75" w14:textId="77777777" w:rsidR="00EC6924" w:rsidRPr="00870C8D" w:rsidRDefault="00EC6924" w:rsidP="00EC6924">
      <w:pPr>
        <w:widowControl w:val="0"/>
        <w:suppressLineNumbers/>
        <w:pBdr>
          <w:top w:val="none" w:sz="0" w:space="0" w:color="000000"/>
          <w:left w:val="none" w:sz="0" w:space="0" w:color="000000"/>
          <w:bottom w:val="none" w:sz="0" w:space="0" w:color="000000"/>
          <w:right w:val="none" w:sz="0" w:space="0" w:color="000000"/>
        </w:pBdr>
        <w:suppressAutoHyphens/>
        <w:spacing w:after="0" w:line="276" w:lineRule="auto"/>
        <w:ind w:left="-1418" w:right="3690"/>
        <w:jc w:val="center"/>
        <w:rPr>
          <w:rFonts w:ascii="Arial" w:eastAsia="SimSun" w:hAnsi="Arial" w:cs="Arial"/>
          <w:b/>
          <w:bCs/>
          <w:kern w:val="1"/>
          <w:lang w:val="hr-HR" w:eastAsia="zh-CN" w:bidi="hi-IN"/>
        </w:rPr>
      </w:pPr>
      <w:r w:rsidRPr="00870C8D">
        <w:rPr>
          <w:rFonts w:ascii="Arial" w:eastAsia="SimSun" w:hAnsi="Arial" w:cs="Arial"/>
          <w:b/>
          <w:bCs/>
          <w:kern w:val="1"/>
          <w:lang w:val="hr-HR" w:eastAsia="zh-CN" w:bidi="hi-IN"/>
        </w:rPr>
        <w:t>Općinski načelnik</w:t>
      </w:r>
    </w:p>
    <w:p w14:paraId="3E732E7D" w14:textId="77777777" w:rsidR="00EC6924" w:rsidRPr="00870C8D" w:rsidRDefault="00EC6924" w:rsidP="00DB2B5B">
      <w:pPr>
        <w:widowControl w:val="0"/>
        <w:tabs>
          <w:tab w:val="center" w:pos="4674"/>
        </w:tabs>
        <w:suppressAutoHyphens/>
        <w:spacing w:after="0" w:line="240" w:lineRule="auto"/>
        <w:jc w:val="both"/>
        <w:rPr>
          <w:rFonts w:ascii="Arial" w:eastAsia="Times New Roman" w:hAnsi="Arial" w:cs="Arial"/>
          <w:kern w:val="1"/>
          <w:lang w:val="hr-HR" w:eastAsia="zh-CN" w:bidi="hi-IN"/>
        </w:rPr>
      </w:pPr>
      <w:r w:rsidRPr="00870C8D">
        <w:rPr>
          <w:rFonts w:ascii="Arial" w:eastAsia="SimSun" w:hAnsi="Arial" w:cs="Arial"/>
          <w:kern w:val="1"/>
          <w:lang w:val="hr-HR" w:eastAsia="zh-CN" w:bidi="hi-IN"/>
        </w:rPr>
        <w:tab/>
      </w:r>
      <w:bookmarkStart w:id="0" w:name="_Hlk57045137"/>
    </w:p>
    <w:p w14:paraId="3B7F5817" w14:textId="77777777" w:rsidR="00DB2B5B" w:rsidRPr="00663715" w:rsidRDefault="00DB2B5B" w:rsidP="00DB2B5B">
      <w:pPr>
        <w:spacing w:after="0" w:line="23" w:lineRule="atLeast"/>
        <w:rPr>
          <w:rFonts w:ascii="Arial" w:hAnsi="Arial" w:cs="Arial"/>
          <w:lang w:val="pl-PL"/>
        </w:rPr>
      </w:pPr>
      <w:bookmarkStart w:id="1" w:name="_Hlk500422633"/>
      <w:bookmarkEnd w:id="0"/>
      <w:r w:rsidRPr="00663715">
        <w:rPr>
          <w:rFonts w:ascii="Arial" w:hAnsi="Arial" w:cs="Arial"/>
          <w:lang w:val="pl-PL"/>
        </w:rPr>
        <w:t>KLASA: 024-01/23-01/8</w:t>
      </w:r>
    </w:p>
    <w:p w14:paraId="1F634B2A" w14:textId="6E5859C5" w:rsidR="00DB2B5B" w:rsidRPr="00F16592" w:rsidRDefault="00DB2B5B" w:rsidP="00DB2B5B">
      <w:pPr>
        <w:spacing w:after="0" w:line="23" w:lineRule="atLeast"/>
        <w:rPr>
          <w:rFonts w:ascii="Arial" w:hAnsi="Arial" w:cs="Arial"/>
          <w:lang w:val="pl-PL"/>
        </w:rPr>
      </w:pPr>
      <w:r w:rsidRPr="00663715">
        <w:rPr>
          <w:rFonts w:ascii="Arial" w:hAnsi="Arial" w:cs="Arial"/>
          <w:lang w:val="pl-PL"/>
        </w:rPr>
        <w:t>URBROJ: 2170-20-03-03/09-23-</w:t>
      </w:r>
      <w:r>
        <w:rPr>
          <w:rFonts w:ascii="Arial" w:hAnsi="Arial" w:cs="Arial"/>
          <w:lang w:val="pl-PL"/>
        </w:rPr>
        <w:t>2</w:t>
      </w:r>
    </w:p>
    <w:p w14:paraId="7636C879" w14:textId="596C9ABC" w:rsidR="00EC6924" w:rsidRPr="00870C8D" w:rsidRDefault="00EC6924" w:rsidP="00DB2B5B">
      <w:pPr>
        <w:widowControl w:val="0"/>
        <w:suppressAutoHyphens/>
        <w:spacing w:after="0" w:line="23" w:lineRule="atLeast"/>
        <w:jc w:val="both"/>
        <w:rPr>
          <w:rFonts w:ascii="Arial" w:eastAsia="SimSun" w:hAnsi="Arial" w:cs="Arial"/>
          <w:kern w:val="1"/>
          <w:lang w:val="hr-HR" w:eastAsia="zh-CN" w:bidi="hi-IN"/>
        </w:rPr>
      </w:pPr>
      <w:r w:rsidRPr="00870C8D">
        <w:rPr>
          <w:rFonts w:ascii="Arial" w:eastAsia="SimSun" w:hAnsi="Arial" w:cs="Arial"/>
          <w:kern w:val="1"/>
          <w:lang w:val="hr-HR" w:eastAsia="zh-CN" w:bidi="hi-IN"/>
        </w:rPr>
        <w:t xml:space="preserve">Dražice, </w:t>
      </w:r>
      <w:r w:rsidR="00870C8D" w:rsidRPr="00870C8D">
        <w:rPr>
          <w:rFonts w:ascii="Arial" w:eastAsia="SimSun" w:hAnsi="Arial" w:cs="Arial"/>
          <w:kern w:val="1"/>
          <w:lang w:val="hr-HR" w:eastAsia="zh-CN" w:bidi="hi-IN"/>
        </w:rPr>
        <w:t>31</w:t>
      </w:r>
      <w:r w:rsidRPr="00870C8D">
        <w:rPr>
          <w:rFonts w:ascii="Arial" w:eastAsia="SimSun" w:hAnsi="Arial" w:cs="Arial"/>
          <w:kern w:val="1"/>
          <w:lang w:val="hr-HR" w:eastAsia="zh-CN" w:bidi="hi-IN"/>
        </w:rPr>
        <w:t>.</w:t>
      </w:r>
      <w:r w:rsidR="00BB751A">
        <w:rPr>
          <w:rFonts w:ascii="Arial" w:eastAsia="SimSun" w:hAnsi="Arial" w:cs="Arial"/>
          <w:kern w:val="1"/>
          <w:lang w:val="hr-HR" w:eastAsia="zh-CN" w:bidi="hi-IN"/>
        </w:rPr>
        <w:t xml:space="preserve"> </w:t>
      </w:r>
      <w:r w:rsidR="00A30F94">
        <w:rPr>
          <w:rFonts w:ascii="Arial" w:eastAsia="SimSun" w:hAnsi="Arial" w:cs="Arial"/>
          <w:kern w:val="1"/>
          <w:lang w:val="hr-HR" w:eastAsia="zh-CN" w:bidi="hi-IN"/>
        </w:rPr>
        <w:t>kolovoza 2023.</w:t>
      </w:r>
    </w:p>
    <w:bookmarkEnd w:id="1"/>
    <w:p w14:paraId="2EB5BC00" w14:textId="77777777" w:rsidR="00EC6924" w:rsidRPr="00870C8D" w:rsidRDefault="00EC6924" w:rsidP="00DB2B5B">
      <w:pPr>
        <w:spacing w:after="0" w:line="23" w:lineRule="atLeast"/>
        <w:jc w:val="both"/>
        <w:rPr>
          <w:rFonts w:ascii="Arial" w:hAnsi="Arial" w:cs="Arial"/>
          <w:lang w:val="hr-HR"/>
        </w:rPr>
      </w:pPr>
    </w:p>
    <w:p w14:paraId="0CFA112A" w14:textId="77777777" w:rsidR="00EC6924" w:rsidRPr="00870C8D" w:rsidRDefault="00EC6924" w:rsidP="00EC6924">
      <w:pPr>
        <w:spacing w:after="0" w:line="276" w:lineRule="auto"/>
        <w:jc w:val="right"/>
        <w:rPr>
          <w:rFonts w:ascii="Arial" w:hAnsi="Arial" w:cs="Arial"/>
          <w:b/>
          <w:bCs/>
          <w:lang w:val="hr-HR"/>
        </w:rPr>
      </w:pPr>
      <w:r w:rsidRPr="00870C8D">
        <w:rPr>
          <w:rFonts w:ascii="Arial" w:hAnsi="Arial" w:cs="Arial"/>
          <w:b/>
          <w:bCs/>
          <w:lang w:val="hr-HR"/>
        </w:rPr>
        <w:t>Općinsko vijeće Općine Jelenje</w:t>
      </w:r>
    </w:p>
    <w:p w14:paraId="70711E78" w14:textId="77777777" w:rsidR="00EC6924" w:rsidRPr="00870C8D" w:rsidRDefault="00EC6924" w:rsidP="00EC6924">
      <w:pPr>
        <w:spacing w:after="0" w:line="276" w:lineRule="auto"/>
        <w:jc w:val="right"/>
        <w:rPr>
          <w:rFonts w:ascii="Arial" w:hAnsi="Arial" w:cs="Arial"/>
          <w:b/>
          <w:bCs/>
          <w:lang w:val="hr-HR"/>
        </w:rPr>
      </w:pPr>
      <w:r w:rsidRPr="00870C8D">
        <w:rPr>
          <w:rFonts w:ascii="Arial" w:hAnsi="Arial" w:cs="Arial"/>
          <w:b/>
          <w:bCs/>
          <w:lang w:val="hr-HR"/>
        </w:rPr>
        <w:t xml:space="preserve">n/r predsjednice Izabele </w:t>
      </w:r>
      <w:proofErr w:type="spellStart"/>
      <w:r w:rsidRPr="00870C8D">
        <w:rPr>
          <w:rFonts w:ascii="Arial" w:hAnsi="Arial" w:cs="Arial"/>
          <w:b/>
          <w:bCs/>
          <w:lang w:val="hr-HR"/>
        </w:rPr>
        <w:t>Nemaz</w:t>
      </w:r>
      <w:proofErr w:type="spellEnd"/>
    </w:p>
    <w:p w14:paraId="3EAAD3DC" w14:textId="77777777" w:rsidR="00EC6924" w:rsidRPr="00870C8D" w:rsidRDefault="00EC6924" w:rsidP="00EC6924">
      <w:pPr>
        <w:spacing w:after="0" w:line="276" w:lineRule="auto"/>
        <w:jc w:val="both"/>
        <w:rPr>
          <w:rFonts w:ascii="Arial" w:hAnsi="Arial" w:cs="Arial"/>
          <w:lang w:val="hr-HR"/>
        </w:rPr>
      </w:pPr>
    </w:p>
    <w:p w14:paraId="3A8E78E9" w14:textId="77777777" w:rsidR="00EC6924" w:rsidRPr="00870C8D" w:rsidRDefault="00EC6924" w:rsidP="00EC6924">
      <w:pPr>
        <w:spacing w:after="0" w:line="276" w:lineRule="auto"/>
        <w:jc w:val="both"/>
        <w:rPr>
          <w:rFonts w:ascii="Arial" w:hAnsi="Arial" w:cs="Arial"/>
          <w:lang w:val="hr-HR"/>
        </w:rPr>
      </w:pPr>
    </w:p>
    <w:p w14:paraId="06C16242" w14:textId="77777777" w:rsidR="00EC6924" w:rsidRPr="00870C8D" w:rsidRDefault="00EC6924" w:rsidP="00EC6924">
      <w:pPr>
        <w:spacing w:after="0" w:line="276" w:lineRule="auto"/>
        <w:jc w:val="both"/>
        <w:rPr>
          <w:rFonts w:ascii="Arial" w:hAnsi="Arial" w:cs="Arial"/>
          <w:lang w:val="hr-HR"/>
        </w:rPr>
      </w:pPr>
    </w:p>
    <w:p w14:paraId="0C54EA36" w14:textId="1B81E84D" w:rsidR="00870C8D" w:rsidRPr="00417F66" w:rsidRDefault="00870C8D" w:rsidP="004F3776">
      <w:pPr>
        <w:spacing w:line="276" w:lineRule="auto"/>
        <w:jc w:val="both"/>
        <w:rPr>
          <w:rFonts w:ascii="Arial" w:hAnsi="Arial" w:cs="Arial"/>
          <w:b/>
          <w:bCs/>
          <w:lang w:val="hr-HR"/>
        </w:rPr>
      </w:pPr>
      <w:bookmarkStart w:id="2" w:name="_Hlk144313552"/>
      <w:r w:rsidRPr="00D53713">
        <w:rPr>
          <w:rFonts w:ascii="Arial" w:hAnsi="Arial" w:cs="Arial"/>
          <w:lang w:val="hr-HR"/>
        </w:rPr>
        <w:t xml:space="preserve">Na temelju članka </w:t>
      </w:r>
      <w:r w:rsidR="00F9591B" w:rsidRPr="00D53713">
        <w:rPr>
          <w:rFonts w:ascii="Arial" w:hAnsi="Arial" w:cs="Arial"/>
          <w:lang w:val="hr-HR"/>
        </w:rPr>
        <w:t>46</w:t>
      </w:r>
      <w:r w:rsidRPr="00D53713">
        <w:rPr>
          <w:rFonts w:ascii="Arial" w:hAnsi="Arial" w:cs="Arial"/>
          <w:lang w:val="hr-HR"/>
        </w:rPr>
        <w:t xml:space="preserve">. </w:t>
      </w:r>
      <w:r w:rsidR="00BA0018">
        <w:rPr>
          <w:rFonts w:ascii="Arial" w:hAnsi="Arial" w:cs="Arial"/>
          <w:lang w:val="hr-HR"/>
        </w:rPr>
        <w:t>S</w:t>
      </w:r>
      <w:r w:rsidRPr="00D53713">
        <w:rPr>
          <w:rFonts w:ascii="Arial" w:hAnsi="Arial" w:cs="Arial"/>
          <w:lang w:val="hr-HR"/>
        </w:rPr>
        <w:t xml:space="preserve">tatuta Općine Jelenje </w:t>
      </w:r>
      <w:r w:rsidR="00F9591B" w:rsidRPr="00D53713">
        <w:rPr>
          <w:rFonts w:ascii="Arial" w:hAnsi="Arial" w:cs="Arial"/>
          <w:lang w:val="hr-HR"/>
        </w:rPr>
        <w:t>(</w:t>
      </w:r>
      <w:r w:rsidRPr="00D53713">
        <w:rPr>
          <w:rFonts w:ascii="Arial" w:hAnsi="Arial" w:cs="Arial"/>
          <w:lang w:val="hr-HR"/>
        </w:rPr>
        <w:t>„Službene novine Općine Jelenje“ broj 5</w:t>
      </w:r>
      <w:r w:rsidR="00F9591B" w:rsidRPr="00D53713">
        <w:rPr>
          <w:rFonts w:ascii="Arial" w:hAnsi="Arial" w:cs="Arial"/>
          <w:lang w:val="hr-HR"/>
        </w:rPr>
        <w:t>9/23</w:t>
      </w:r>
      <w:r w:rsidRPr="00D53713">
        <w:rPr>
          <w:rFonts w:ascii="Arial" w:hAnsi="Arial" w:cs="Arial"/>
          <w:lang w:val="hr-HR"/>
        </w:rPr>
        <w:t>) i članka 6</w:t>
      </w:r>
      <w:r w:rsidR="00F9591B" w:rsidRPr="00D53713">
        <w:rPr>
          <w:rFonts w:ascii="Arial" w:hAnsi="Arial" w:cs="Arial"/>
          <w:lang w:val="hr-HR"/>
        </w:rPr>
        <w:t>9</w:t>
      </w:r>
      <w:r w:rsidRPr="00D53713">
        <w:rPr>
          <w:rFonts w:ascii="Arial" w:hAnsi="Arial" w:cs="Arial"/>
          <w:lang w:val="hr-HR"/>
        </w:rPr>
        <w:t>. stavak 2. Poslovnika o radu Općinskog vijeća Općine Jelenje</w:t>
      </w:r>
      <w:r w:rsidR="00F9591B" w:rsidRPr="00D53713">
        <w:rPr>
          <w:rFonts w:ascii="Arial" w:hAnsi="Arial" w:cs="Arial"/>
          <w:lang w:val="hr-HR"/>
        </w:rPr>
        <w:t xml:space="preserve"> („Službene novine Općine Jelenje“ broj 59/23</w:t>
      </w:r>
      <w:r w:rsidRPr="00D53713">
        <w:rPr>
          <w:rFonts w:ascii="Arial" w:hAnsi="Arial" w:cs="Arial"/>
          <w:lang w:val="hr-HR"/>
        </w:rPr>
        <w:t xml:space="preserve">) podnosim Općinskom vijeću Općine Jelenje na razmatranje </w:t>
      </w:r>
      <w:r w:rsidR="004F3776" w:rsidRPr="00417F66">
        <w:rPr>
          <w:rFonts w:ascii="Arial" w:hAnsi="Arial" w:cs="Arial"/>
          <w:b/>
          <w:bCs/>
          <w:lang w:val="hr-HR"/>
        </w:rPr>
        <w:t>Izvješće o izvršenju godišnjeg programa rada Turističke zajednice Općine Jelenje za 2022.</w:t>
      </w:r>
      <w:r w:rsidR="00DB2B5B">
        <w:rPr>
          <w:rFonts w:ascii="Arial" w:hAnsi="Arial" w:cs="Arial"/>
          <w:b/>
          <w:bCs/>
          <w:lang w:val="hr-HR"/>
        </w:rPr>
        <w:t xml:space="preserve"> </w:t>
      </w:r>
      <w:r w:rsidR="004F3776" w:rsidRPr="00417F66">
        <w:rPr>
          <w:rFonts w:ascii="Arial" w:hAnsi="Arial" w:cs="Arial"/>
          <w:b/>
          <w:bCs/>
          <w:lang w:val="hr-HR"/>
        </w:rPr>
        <w:t>godinu</w:t>
      </w:r>
    </w:p>
    <w:bookmarkEnd w:id="2"/>
    <w:p w14:paraId="79C3B8CF" w14:textId="77777777" w:rsidR="00196824" w:rsidRPr="00870C8D" w:rsidRDefault="00196824" w:rsidP="00196824">
      <w:pPr>
        <w:jc w:val="both"/>
        <w:rPr>
          <w:lang w:val="hr-HR"/>
        </w:rPr>
      </w:pPr>
    </w:p>
    <w:p w14:paraId="7C9F8FD0" w14:textId="6495C7AC" w:rsidR="00EC6924" w:rsidRPr="00870C8D" w:rsidRDefault="00EC6924" w:rsidP="00EC6924">
      <w:pPr>
        <w:spacing w:after="0" w:line="276" w:lineRule="auto"/>
        <w:jc w:val="both"/>
        <w:rPr>
          <w:rFonts w:ascii="Arial" w:hAnsi="Arial" w:cs="Arial"/>
          <w:lang w:val="hr-HR"/>
        </w:rPr>
      </w:pPr>
    </w:p>
    <w:p w14:paraId="4161B11D" w14:textId="77777777" w:rsidR="00EC6924" w:rsidRPr="00870C8D" w:rsidRDefault="00EC6924" w:rsidP="00EC6924">
      <w:pPr>
        <w:spacing w:after="0" w:line="276" w:lineRule="auto"/>
        <w:jc w:val="both"/>
        <w:rPr>
          <w:rFonts w:ascii="Arial" w:hAnsi="Arial" w:cs="Arial"/>
          <w:lang w:val="hr-HR"/>
        </w:rPr>
      </w:pPr>
    </w:p>
    <w:p w14:paraId="105D09A3" w14:textId="77777777" w:rsidR="00EC6924" w:rsidRPr="00870C8D" w:rsidRDefault="00EC6924" w:rsidP="00EC6924">
      <w:pPr>
        <w:spacing w:after="0" w:line="276" w:lineRule="auto"/>
        <w:jc w:val="both"/>
        <w:rPr>
          <w:rFonts w:ascii="Arial" w:hAnsi="Arial" w:cs="Arial"/>
          <w:lang w:val="hr-HR"/>
        </w:rPr>
      </w:pPr>
    </w:p>
    <w:p w14:paraId="007F5C09" w14:textId="77777777" w:rsidR="00870C8D" w:rsidRDefault="00870C8D" w:rsidP="00EC6924">
      <w:pPr>
        <w:spacing w:after="0" w:line="276" w:lineRule="auto"/>
        <w:jc w:val="right"/>
        <w:rPr>
          <w:rFonts w:ascii="Arial" w:hAnsi="Arial" w:cs="Arial"/>
          <w:lang w:val="hr-HR"/>
        </w:rPr>
      </w:pPr>
      <w:r>
        <w:rPr>
          <w:rFonts w:ascii="Arial" w:hAnsi="Arial" w:cs="Arial"/>
          <w:lang w:val="hr-HR"/>
        </w:rPr>
        <w:t xml:space="preserve">OPĆINSKI NAČELNIK </w:t>
      </w:r>
    </w:p>
    <w:p w14:paraId="5C477B6B" w14:textId="5BCDC805" w:rsidR="00EC6924" w:rsidRDefault="00870C8D" w:rsidP="00EC6924">
      <w:pPr>
        <w:spacing w:after="0" w:line="276" w:lineRule="auto"/>
        <w:jc w:val="right"/>
        <w:rPr>
          <w:rFonts w:ascii="Arial" w:hAnsi="Arial" w:cs="Arial"/>
          <w:lang w:val="hr-HR"/>
        </w:rPr>
      </w:pPr>
      <w:r>
        <w:rPr>
          <w:rFonts w:ascii="Arial" w:hAnsi="Arial" w:cs="Arial"/>
          <w:lang w:val="hr-HR"/>
        </w:rPr>
        <w:t>OPĆINE JELENJE</w:t>
      </w:r>
    </w:p>
    <w:p w14:paraId="1261BB4C" w14:textId="77777777" w:rsidR="00870C8D" w:rsidRPr="00870C8D" w:rsidRDefault="00870C8D" w:rsidP="00EC6924">
      <w:pPr>
        <w:spacing w:after="0" w:line="276" w:lineRule="auto"/>
        <w:jc w:val="right"/>
        <w:rPr>
          <w:rFonts w:ascii="Arial" w:hAnsi="Arial" w:cs="Arial"/>
          <w:lang w:val="hr-HR"/>
        </w:rPr>
      </w:pPr>
    </w:p>
    <w:p w14:paraId="3D56A378" w14:textId="1781A9DD" w:rsidR="00EC6924" w:rsidRPr="00870C8D" w:rsidRDefault="00EC6924" w:rsidP="00EC6924">
      <w:pPr>
        <w:spacing w:after="0" w:line="276" w:lineRule="auto"/>
        <w:jc w:val="right"/>
        <w:rPr>
          <w:rFonts w:ascii="Arial" w:hAnsi="Arial" w:cs="Arial"/>
          <w:lang w:val="hr-HR"/>
        </w:rPr>
      </w:pPr>
      <w:r w:rsidRPr="00870C8D">
        <w:rPr>
          <w:rFonts w:ascii="Arial" w:hAnsi="Arial" w:cs="Arial"/>
          <w:lang w:val="hr-HR"/>
        </w:rPr>
        <w:t>Robert Marčelja</w:t>
      </w:r>
      <w:r w:rsidR="00870C8D">
        <w:rPr>
          <w:rFonts w:ascii="Arial" w:hAnsi="Arial" w:cs="Arial"/>
          <w:lang w:val="hr-HR"/>
        </w:rPr>
        <w:t xml:space="preserve">, </w:t>
      </w:r>
      <w:proofErr w:type="spellStart"/>
      <w:r w:rsidR="00870C8D">
        <w:rPr>
          <w:rFonts w:ascii="Arial" w:hAnsi="Arial" w:cs="Arial"/>
          <w:lang w:val="hr-HR"/>
        </w:rPr>
        <w:t>bacc</w:t>
      </w:r>
      <w:proofErr w:type="spellEnd"/>
      <w:r w:rsidR="00870C8D">
        <w:rPr>
          <w:rFonts w:ascii="Arial" w:hAnsi="Arial" w:cs="Arial"/>
          <w:lang w:val="hr-HR"/>
        </w:rPr>
        <w:t xml:space="preserve">. </w:t>
      </w:r>
      <w:proofErr w:type="spellStart"/>
      <w:r w:rsidR="00870C8D">
        <w:rPr>
          <w:rFonts w:ascii="Arial" w:hAnsi="Arial" w:cs="Arial"/>
          <w:lang w:val="hr-HR"/>
        </w:rPr>
        <w:t>oec</w:t>
      </w:r>
      <w:proofErr w:type="spellEnd"/>
      <w:r w:rsidR="00870C8D">
        <w:rPr>
          <w:rFonts w:ascii="Arial" w:hAnsi="Arial" w:cs="Arial"/>
          <w:lang w:val="hr-HR"/>
        </w:rPr>
        <w:t>.</w:t>
      </w:r>
    </w:p>
    <w:p w14:paraId="3FCA0624" w14:textId="77777777" w:rsidR="00EC6924" w:rsidRPr="00870C8D" w:rsidRDefault="00EC6924" w:rsidP="00EC6924">
      <w:pPr>
        <w:spacing w:after="0" w:line="276" w:lineRule="auto"/>
        <w:jc w:val="both"/>
        <w:rPr>
          <w:rFonts w:ascii="Arial" w:hAnsi="Arial" w:cs="Arial"/>
          <w:lang w:val="hr-HR"/>
        </w:rPr>
      </w:pPr>
    </w:p>
    <w:p w14:paraId="445A5ADC" w14:textId="77777777" w:rsidR="00EC6924" w:rsidRPr="00870C8D" w:rsidRDefault="00EC6924" w:rsidP="00EC6924">
      <w:pPr>
        <w:spacing w:after="0" w:line="276" w:lineRule="auto"/>
        <w:jc w:val="both"/>
        <w:rPr>
          <w:rFonts w:ascii="Arial" w:hAnsi="Arial" w:cs="Arial"/>
          <w:lang w:val="hr-HR"/>
        </w:rPr>
      </w:pPr>
    </w:p>
    <w:p w14:paraId="595C8436" w14:textId="77777777" w:rsidR="00EC6924" w:rsidRPr="00870C8D" w:rsidRDefault="00EC6924" w:rsidP="00EC6924">
      <w:pPr>
        <w:spacing w:after="0" w:line="276" w:lineRule="auto"/>
        <w:jc w:val="both"/>
        <w:rPr>
          <w:rFonts w:ascii="Arial" w:hAnsi="Arial" w:cs="Arial"/>
          <w:lang w:val="hr-HR"/>
        </w:rPr>
      </w:pPr>
    </w:p>
    <w:p w14:paraId="4D48E0BC" w14:textId="77777777" w:rsidR="00EC6924" w:rsidRPr="00870C8D" w:rsidRDefault="00EC6924" w:rsidP="00EC6924">
      <w:pPr>
        <w:spacing w:after="0" w:line="276" w:lineRule="auto"/>
        <w:jc w:val="both"/>
        <w:rPr>
          <w:rFonts w:ascii="Arial" w:hAnsi="Arial" w:cs="Arial"/>
          <w:lang w:val="hr-HR"/>
        </w:rPr>
      </w:pPr>
    </w:p>
    <w:p w14:paraId="7FE27352" w14:textId="77777777" w:rsidR="00EC6924" w:rsidRDefault="00EC6924" w:rsidP="00EC6924">
      <w:pPr>
        <w:spacing w:after="0" w:line="276" w:lineRule="auto"/>
        <w:jc w:val="both"/>
        <w:rPr>
          <w:rFonts w:ascii="Arial" w:hAnsi="Arial" w:cs="Arial"/>
          <w:lang w:val="hr-HR"/>
        </w:rPr>
      </w:pPr>
    </w:p>
    <w:p w14:paraId="12CF4E57" w14:textId="77777777" w:rsidR="00870C8D" w:rsidRDefault="00870C8D" w:rsidP="00EC6924">
      <w:pPr>
        <w:spacing w:after="0" w:line="276" w:lineRule="auto"/>
        <w:jc w:val="both"/>
        <w:rPr>
          <w:rFonts w:ascii="Arial" w:hAnsi="Arial" w:cs="Arial"/>
          <w:lang w:val="hr-HR"/>
        </w:rPr>
      </w:pPr>
    </w:p>
    <w:p w14:paraId="4B5E60F2" w14:textId="77777777" w:rsidR="00870C8D" w:rsidRDefault="00870C8D" w:rsidP="00EC6924">
      <w:pPr>
        <w:spacing w:after="0" w:line="276" w:lineRule="auto"/>
        <w:jc w:val="both"/>
        <w:rPr>
          <w:rFonts w:ascii="Arial" w:hAnsi="Arial" w:cs="Arial"/>
          <w:lang w:val="hr-HR"/>
        </w:rPr>
      </w:pPr>
    </w:p>
    <w:p w14:paraId="3E01210A" w14:textId="77777777" w:rsidR="00870C8D" w:rsidRDefault="00870C8D" w:rsidP="00EC6924">
      <w:pPr>
        <w:spacing w:after="0" w:line="276" w:lineRule="auto"/>
        <w:jc w:val="both"/>
        <w:rPr>
          <w:rFonts w:ascii="Arial" w:hAnsi="Arial" w:cs="Arial"/>
          <w:lang w:val="hr-HR"/>
        </w:rPr>
      </w:pPr>
    </w:p>
    <w:p w14:paraId="32A03F14" w14:textId="77777777" w:rsidR="00870C8D" w:rsidRDefault="00870C8D" w:rsidP="00EC6924">
      <w:pPr>
        <w:spacing w:after="0" w:line="276" w:lineRule="auto"/>
        <w:jc w:val="both"/>
        <w:rPr>
          <w:rFonts w:ascii="Arial" w:hAnsi="Arial" w:cs="Arial"/>
          <w:lang w:val="hr-HR"/>
        </w:rPr>
      </w:pPr>
    </w:p>
    <w:p w14:paraId="654D5FEE" w14:textId="77777777" w:rsidR="002B2807" w:rsidRDefault="002B2807" w:rsidP="00EC6924">
      <w:pPr>
        <w:spacing w:after="0" w:line="276" w:lineRule="auto"/>
        <w:jc w:val="both"/>
        <w:rPr>
          <w:rFonts w:ascii="Arial" w:hAnsi="Arial" w:cs="Arial"/>
          <w:lang w:val="hr-HR"/>
        </w:rPr>
      </w:pPr>
    </w:p>
    <w:p w14:paraId="3CA27F12" w14:textId="77777777" w:rsidR="002B2807" w:rsidRDefault="002B2807" w:rsidP="00EC6924">
      <w:pPr>
        <w:spacing w:after="0" w:line="276" w:lineRule="auto"/>
        <w:jc w:val="both"/>
        <w:rPr>
          <w:rFonts w:ascii="Arial" w:hAnsi="Arial" w:cs="Arial"/>
          <w:lang w:val="hr-HR"/>
        </w:rPr>
      </w:pPr>
    </w:p>
    <w:p w14:paraId="138E6627" w14:textId="77777777" w:rsidR="002B2807" w:rsidRDefault="002B2807" w:rsidP="00EC6924">
      <w:pPr>
        <w:spacing w:after="0" w:line="276" w:lineRule="auto"/>
        <w:jc w:val="both"/>
        <w:rPr>
          <w:rFonts w:ascii="Arial" w:hAnsi="Arial" w:cs="Arial"/>
          <w:lang w:val="hr-HR"/>
        </w:rPr>
      </w:pPr>
    </w:p>
    <w:p w14:paraId="360A2F86" w14:textId="77777777" w:rsidR="004F3776" w:rsidRDefault="004F3776" w:rsidP="00EC6924">
      <w:pPr>
        <w:spacing w:after="0" w:line="276" w:lineRule="auto"/>
        <w:jc w:val="both"/>
        <w:rPr>
          <w:rFonts w:ascii="Arial" w:hAnsi="Arial" w:cs="Arial"/>
          <w:lang w:val="hr-HR"/>
        </w:rPr>
      </w:pPr>
    </w:p>
    <w:p w14:paraId="59152B6A" w14:textId="77777777" w:rsidR="004F3776" w:rsidRDefault="004F3776" w:rsidP="00EC6924">
      <w:pPr>
        <w:spacing w:after="0" w:line="276" w:lineRule="auto"/>
        <w:jc w:val="both"/>
        <w:rPr>
          <w:rFonts w:ascii="Arial" w:hAnsi="Arial" w:cs="Arial"/>
          <w:lang w:val="hr-HR"/>
        </w:rPr>
      </w:pPr>
    </w:p>
    <w:p w14:paraId="62FDB267" w14:textId="77777777" w:rsidR="004F3776" w:rsidRDefault="004F3776" w:rsidP="00EC6924">
      <w:pPr>
        <w:spacing w:after="0" w:line="276" w:lineRule="auto"/>
        <w:jc w:val="both"/>
        <w:rPr>
          <w:rFonts w:ascii="Arial" w:hAnsi="Arial" w:cs="Arial"/>
          <w:lang w:val="hr-HR"/>
        </w:rPr>
      </w:pPr>
    </w:p>
    <w:p w14:paraId="7E2F35B8" w14:textId="77777777" w:rsidR="004F3776" w:rsidRDefault="004F3776" w:rsidP="00EC6924">
      <w:pPr>
        <w:spacing w:after="0" w:line="276" w:lineRule="auto"/>
        <w:jc w:val="both"/>
        <w:rPr>
          <w:rFonts w:ascii="Arial" w:hAnsi="Arial" w:cs="Arial"/>
          <w:lang w:val="hr-HR"/>
        </w:rPr>
      </w:pPr>
    </w:p>
    <w:p w14:paraId="74D2D912" w14:textId="77777777" w:rsidR="004F3776" w:rsidRDefault="004F3776" w:rsidP="00EC6924">
      <w:pPr>
        <w:spacing w:after="0" w:line="276" w:lineRule="auto"/>
        <w:jc w:val="both"/>
        <w:rPr>
          <w:rFonts w:ascii="Arial" w:hAnsi="Arial" w:cs="Arial"/>
          <w:lang w:val="hr-HR"/>
        </w:rPr>
      </w:pPr>
    </w:p>
    <w:p w14:paraId="0B66FFAD" w14:textId="77777777" w:rsidR="004F3776" w:rsidRDefault="004F3776" w:rsidP="00EC6924">
      <w:pPr>
        <w:spacing w:after="0" w:line="276" w:lineRule="auto"/>
        <w:jc w:val="both"/>
        <w:rPr>
          <w:rFonts w:ascii="Arial" w:hAnsi="Arial" w:cs="Arial"/>
          <w:lang w:val="hr-HR"/>
        </w:rPr>
      </w:pPr>
    </w:p>
    <w:p w14:paraId="72DD3A81" w14:textId="77777777" w:rsidR="004F3776" w:rsidRDefault="004F3776" w:rsidP="00EC6924">
      <w:pPr>
        <w:spacing w:after="0" w:line="276" w:lineRule="auto"/>
        <w:jc w:val="both"/>
        <w:rPr>
          <w:rFonts w:ascii="Arial" w:hAnsi="Arial" w:cs="Arial"/>
          <w:lang w:val="hr-HR"/>
        </w:rPr>
      </w:pPr>
    </w:p>
    <w:p w14:paraId="08675197" w14:textId="77777777" w:rsidR="004F3776" w:rsidRDefault="004F3776" w:rsidP="00EC6924">
      <w:pPr>
        <w:spacing w:after="0" w:line="276" w:lineRule="auto"/>
        <w:jc w:val="both"/>
        <w:rPr>
          <w:rFonts w:ascii="Arial" w:hAnsi="Arial" w:cs="Arial"/>
          <w:lang w:val="hr-HR"/>
        </w:rPr>
      </w:pPr>
    </w:p>
    <w:p w14:paraId="4ABF3CA9" w14:textId="77777777" w:rsidR="002B2807" w:rsidRDefault="002B2807" w:rsidP="00EC6924">
      <w:pPr>
        <w:spacing w:after="0" w:line="276" w:lineRule="auto"/>
        <w:jc w:val="both"/>
        <w:rPr>
          <w:rFonts w:ascii="Arial" w:hAnsi="Arial" w:cs="Arial"/>
          <w:lang w:val="hr-HR"/>
        </w:rPr>
      </w:pPr>
    </w:p>
    <w:p w14:paraId="5A48DEE0" w14:textId="77777777" w:rsidR="00870C8D" w:rsidRDefault="00870C8D" w:rsidP="00EC6924">
      <w:pPr>
        <w:spacing w:after="0" w:line="276" w:lineRule="auto"/>
        <w:jc w:val="both"/>
        <w:rPr>
          <w:rFonts w:ascii="Arial" w:hAnsi="Arial" w:cs="Arial"/>
          <w:lang w:val="hr-HR"/>
        </w:rPr>
      </w:pPr>
    </w:p>
    <w:p w14:paraId="30F8B0C1" w14:textId="77777777" w:rsidR="00870C8D" w:rsidRDefault="00870C8D" w:rsidP="00EC6924">
      <w:pPr>
        <w:spacing w:after="0" w:line="276" w:lineRule="auto"/>
        <w:jc w:val="both"/>
        <w:rPr>
          <w:rFonts w:ascii="Arial" w:hAnsi="Arial" w:cs="Arial"/>
          <w:lang w:val="hr-HR"/>
        </w:rPr>
      </w:pPr>
    </w:p>
    <w:p w14:paraId="3EDE5CE4" w14:textId="77777777" w:rsidR="003B007E" w:rsidRPr="00870C8D" w:rsidRDefault="003B007E" w:rsidP="003B007E">
      <w:pPr>
        <w:spacing w:line="276" w:lineRule="auto"/>
        <w:jc w:val="both"/>
        <w:rPr>
          <w:rFonts w:ascii="Arial" w:hAnsi="Arial" w:cs="Arial"/>
          <w:lang w:val="hr-HR"/>
        </w:rPr>
      </w:pPr>
      <w:r w:rsidRPr="00870C8D">
        <w:rPr>
          <w:rFonts w:ascii="Arial" w:hAnsi="Arial" w:cs="Arial"/>
          <w:lang w:val="hr-HR"/>
        </w:rPr>
        <w:t xml:space="preserve">PREDMET: </w:t>
      </w:r>
    </w:p>
    <w:p w14:paraId="0F56091F" w14:textId="5961E458" w:rsidR="002B2807" w:rsidRDefault="00417F66" w:rsidP="003B007E">
      <w:pPr>
        <w:spacing w:line="276" w:lineRule="auto"/>
        <w:jc w:val="both"/>
        <w:rPr>
          <w:rFonts w:ascii="Arial" w:hAnsi="Arial" w:cs="Arial"/>
          <w:lang w:val="hr-HR"/>
        </w:rPr>
      </w:pPr>
      <w:r w:rsidRPr="00417F66">
        <w:rPr>
          <w:rFonts w:ascii="Arial" w:hAnsi="Arial" w:cs="Arial"/>
          <w:lang w:val="hr-HR"/>
        </w:rPr>
        <w:t>Izvješće o izvršenju godišnjeg programa rada Turističke zajednice Općine Jelenje za 2022.</w:t>
      </w:r>
      <w:r w:rsidR="00DB2B5B">
        <w:rPr>
          <w:rFonts w:ascii="Arial" w:hAnsi="Arial" w:cs="Arial"/>
          <w:lang w:val="hr-HR"/>
        </w:rPr>
        <w:t xml:space="preserve"> </w:t>
      </w:r>
      <w:r w:rsidRPr="00417F66">
        <w:rPr>
          <w:rFonts w:ascii="Arial" w:hAnsi="Arial" w:cs="Arial"/>
          <w:lang w:val="hr-HR"/>
        </w:rPr>
        <w:t>godinu</w:t>
      </w:r>
    </w:p>
    <w:p w14:paraId="44CAB8BF" w14:textId="77777777" w:rsidR="00417F66" w:rsidRPr="00870C8D" w:rsidRDefault="00417F66" w:rsidP="003B007E">
      <w:pPr>
        <w:spacing w:line="276" w:lineRule="auto"/>
        <w:jc w:val="both"/>
        <w:rPr>
          <w:rFonts w:ascii="Arial" w:hAnsi="Arial" w:cs="Arial"/>
          <w:lang w:val="hr-HR"/>
        </w:rPr>
      </w:pPr>
    </w:p>
    <w:p w14:paraId="2C765859" w14:textId="77777777" w:rsidR="003B007E" w:rsidRPr="00870C8D" w:rsidRDefault="003B007E" w:rsidP="003B007E">
      <w:pPr>
        <w:spacing w:line="276" w:lineRule="auto"/>
        <w:jc w:val="both"/>
        <w:rPr>
          <w:rFonts w:ascii="Arial" w:hAnsi="Arial" w:cs="Arial"/>
          <w:lang w:val="hr-HR"/>
        </w:rPr>
      </w:pPr>
      <w:r w:rsidRPr="00870C8D">
        <w:rPr>
          <w:rFonts w:ascii="Arial" w:hAnsi="Arial" w:cs="Arial"/>
          <w:lang w:val="hr-HR"/>
        </w:rPr>
        <w:t xml:space="preserve">PRAVNA OSNOVA: </w:t>
      </w:r>
    </w:p>
    <w:p w14:paraId="742EEED4" w14:textId="3E7360E6" w:rsidR="003E5892" w:rsidRDefault="003E5892" w:rsidP="003B007E">
      <w:pPr>
        <w:spacing w:after="120" w:line="276" w:lineRule="auto"/>
        <w:jc w:val="both"/>
        <w:rPr>
          <w:rFonts w:ascii="Arial" w:hAnsi="Arial" w:cs="Arial"/>
          <w:lang w:val="hr-HR"/>
        </w:rPr>
      </w:pPr>
      <w:r>
        <w:rPr>
          <w:rFonts w:ascii="Arial" w:hAnsi="Arial" w:cs="Arial"/>
          <w:lang w:val="hr-HR"/>
        </w:rPr>
        <w:t>Zakon o lokalnoj i područnoj samoupravi (</w:t>
      </w:r>
      <w:r w:rsidR="00DB2B5B">
        <w:rPr>
          <w:rFonts w:ascii="Arial" w:hAnsi="Arial" w:cs="Arial"/>
          <w:lang w:val="hr-HR"/>
        </w:rPr>
        <w:t>„</w:t>
      </w:r>
      <w:r w:rsidRPr="003E5892">
        <w:rPr>
          <w:rFonts w:ascii="Arial" w:hAnsi="Arial" w:cs="Arial"/>
          <w:lang w:val="hr-HR"/>
        </w:rPr>
        <w:t>N</w:t>
      </w:r>
      <w:r>
        <w:rPr>
          <w:rFonts w:ascii="Arial" w:hAnsi="Arial" w:cs="Arial"/>
          <w:lang w:val="hr-HR"/>
        </w:rPr>
        <w:t>arodne novine</w:t>
      </w:r>
      <w:r w:rsidR="00DB2B5B">
        <w:rPr>
          <w:rFonts w:ascii="Arial" w:hAnsi="Arial" w:cs="Arial"/>
          <w:lang w:val="hr-HR"/>
        </w:rPr>
        <w:t>“</w:t>
      </w:r>
      <w:r>
        <w:rPr>
          <w:rFonts w:ascii="Arial" w:hAnsi="Arial" w:cs="Arial"/>
          <w:lang w:val="hr-HR"/>
        </w:rPr>
        <w:t xml:space="preserve"> broj</w:t>
      </w:r>
      <w:r w:rsidRPr="003E5892">
        <w:rPr>
          <w:rFonts w:ascii="Arial" w:hAnsi="Arial" w:cs="Arial"/>
          <w:lang w:val="hr-HR"/>
        </w:rPr>
        <w:t xml:space="preserve"> 33/01, 60/01, 129/05, 109/07, 125/08, 36/09, 36/09, 150/11, 144/12, 19/13, 137/15, 123/17, 98/19, 144/20</w:t>
      </w:r>
      <w:r>
        <w:rPr>
          <w:rFonts w:ascii="Arial" w:hAnsi="Arial" w:cs="Arial"/>
          <w:lang w:val="hr-HR"/>
        </w:rPr>
        <w:t>)</w:t>
      </w:r>
    </w:p>
    <w:p w14:paraId="48F1D641" w14:textId="5BB4BA39" w:rsidR="002B2807" w:rsidRDefault="001D18CC" w:rsidP="003B007E">
      <w:pPr>
        <w:spacing w:after="120" w:line="276" w:lineRule="auto"/>
        <w:jc w:val="both"/>
        <w:rPr>
          <w:rFonts w:ascii="Arial" w:hAnsi="Arial" w:cs="Arial"/>
          <w:lang w:val="hr-HR"/>
        </w:rPr>
      </w:pPr>
      <w:r w:rsidRPr="001D18CC">
        <w:rPr>
          <w:rFonts w:ascii="Arial" w:hAnsi="Arial" w:cs="Arial"/>
          <w:lang w:val="hr-HR"/>
        </w:rPr>
        <w:t>Zakon o turističkim zajednicama i promicanju hrvatskog turizma ("Narodne novine" br</w:t>
      </w:r>
      <w:r w:rsidR="00DB2B5B">
        <w:rPr>
          <w:rFonts w:ascii="Arial" w:hAnsi="Arial" w:cs="Arial"/>
          <w:lang w:val="hr-HR"/>
        </w:rPr>
        <w:t xml:space="preserve">oj </w:t>
      </w:r>
      <w:r w:rsidRPr="001D18CC">
        <w:rPr>
          <w:rFonts w:ascii="Arial" w:hAnsi="Arial" w:cs="Arial"/>
          <w:lang w:val="hr-HR"/>
        </w:rPr>
        <w:t>52/19, 42/20)</w:t>
      </w:r>
    </w:p>
    <w:p w14:paraId="0352D711" w14:textId="77777777" w:rsidR="004F3776" w:rsidRPr="00870C8D" w:rsidRDefault="004F3776" w:rsidP="003B007E">
      <w:pPr>
        <w:spacing w:after="120" w:line="276" w:lineRule="auto"/>
        <w:jc w:val="both"/>
        <w:rPr>
          <w:rFonts w:ascii="Arial" w:hAnsi="Arial" w:cs="Arial"/>
          <w:lang w:val="hr-HR"/>
        </w:rPr>
      </w:pPr>
    </w:p>
    <w:p w14:paraId="274F7F2C" w14:textId="77777777" w:rsidR="003B007E" w:rsidRPr="00870C8D" w:rsidRDefault="003B007E" w:rsidP="003B007E">
      <w:pPr>
        <w:spacing w:after="120" w:line="276" w:lineRule="auto"/>
        <w:jc w:val="both"/>
        <w:rPr>
          <w:rFonts w:ascii="Arial" w:hAnsi="Arial" w:cs="Arial"/>
          <w:lang w:val="hr-HR"/>
        </w:rPr>
      </w:pPr>
      <w:r w:rsidRPr="00870C8D">
        <w:rPr>
          <w:rFonts w:ascii="Arial" w:hAnsi="Arial" w:cs="Arial"/>
          <w:lang w:val="hr-HR"/>
        </w:rPr>
        <w:t>PREDLAGATELJ: Općinski načelnik</w:t>
      </w:r>
    </w:p>
    <w:p w14:paraId="2FCE78E0" w14:textId="369E75DF" w:rsidR="003B007E" w:rsidRPr="00870C8D" w:rsidRDefault="003B007E" w:rsidP="003B007E">
      <w:pPr>
        <w:spacing w:after="120" w:line="276" w:lineRule="auto"/>
        <w:jc w:val="both"/>
        <w:rPr>
          <w:rFonts w:ascii="Arial" w:hAnsi="Arial" w:cs="Arial"/>
          <w:lang w:val="hr-HR"/>
        </w:rPr>
      </w:pPr>
      <w:r w:rsidRPr="00870C8D">
        <w:rPr>
          <w:rFonts w:ascii="Arial" w:hAnsi="Arial" w:cs="Arial"/>
          <w:lang w:val="hr-HR"/>
        </w:rPr>
        <w:t xml:space="preserve">IZVJESTITELJ: </w:t>
      </w:r>
      <w:r w:rsidR="002B2807">
        <w:rPr>
          <w:rFonts w:ascii="Arial" w:hAnsi="Arial" w:cs="Arial"/>
          <w:lang w:val="hr-HR"/>
        </w:rPr>
        <w:t>Direktor</w:t>
      </w:r>
      <w:r w:rsidR="00763A66">
        <w:rPr>
          <w:rFonts w:ascii="Arial" w:hAnsi="Arial" w:cs="Arial"/>
          <w:lang w:val="hr-HR"/>
        </w:rPr>
        <w:t>ica Turističke zajednice</w:t>
      </w:r>
      <w:r w:rsidR="002B2807">
        <w:rPr>
          <w:rFonts w:ascii="Arial" w:hAnsi="Arial" w:cs="Arial"/>
          <w:lang w:val="hr-HR"/>
        </w:rPr>
        <w:t xml:space="preserve"> </w:t>
      </w:r>
    </w:p>
    <w:p w14:paraId="1F000491" w14:textId="77777777" w:rsidR="003B007E" w:rsidRPr="00870C8D" w:rsidRDefault="003B007E" w:rsidP="003B007E">
      <w:pPr>
        <w:spacing w:after="120" w:line="276" w:lineRule="auto"/>
        <w:jc w:val="both"/>
        <w:rPr>
          <w:rFonts w:ascii="Arial" w:hAnsi="Arial" w:cs="Arial"/>
          <w:lang w:val="hr-HR"/>
        </w:rPr>
      </w:pPr>
    </w:p>
    <w:p w14:paraId="5EBBE453" w14:textId="77777777" w:rsidR="003B007E" w:rsidRDefault="003B007E" w:rsidP="003E5899">
      <w:pPr>
        <w:spacing w:after="0" w:line="276" w:lineRule="auto"/>
        <w:jc w:val="both"/>
        <w:rPr>
          <w:rFonts w:ascii="Arial" w:hAnsi="Arial" w:cs="Arial"/>
          <w:lang w:val="hr-HR"/>
        </w:rPr>
      </w:pPr>
      <w:r w:rsidRPr="00870C8D">
        <w:rPr>
          <w:rFonts w:ascii="Arial" w:hAnsi="Arial" w:cs="Arial"/>
          <w:lang w:val="hr-HR"/>
        </w:rPr>
        <w:t xml:space="preserve">OBRAZLOŽENJE: </w:t>
      </w:r>
    </w:p>
    <w:p w14:paraId="0BB0F3D6" w14:textId="77777777" w:rsidR="003E5899" w:rsidRDefault="003E5899" w:rsidP="003E5899">
      <w:pPr>
        <w:spacing w:after="0" w:line="276" w:lineRule="auto"/>
        <w:jc w:val="both"/>
        <w:rPr>
          <w:rFonts w:ascii="Arial" w:hAnsi="Arial" w:cs="Arial"/>
          <w:lang w:val="hr-HR"/>
        </w:rPr>
      </w:pPr>
    </w:p>
    <w:p w14:paraId="0D2F79C8" w14:textId="7229D54B" w:rsidR="001D18CC" w:rsidRPr="001D18CC" w:rsidRDefault="001D18CC" w:rsidP="001D18CC">
      <w:pPr>
        <w:spacing w:after="0" w:line="276" w:lineRule="auto"/>
        <w:jc w:val="both"/>
        <w:rPr>
          <w:rFonts w:ascii="Arial" w:hAnsi="Arial" w:cs="Arial"/>
          <w:lang w:val="hr-HR"/>
        </w:rPr>
      </w:pPr>
      <w:r>
        <w:rPr>
          <w:rFonts w:ascii="Arial" w:hAnsi="Arial" w:cs="Arial"/>
          <w:lang w:val="hr-HR"/>
        </w:rPr>
        <w:t xml:space="preserve">Sukladno članku 4. i 9. </w:t>
      </w:r>
      <w:r w:rsidRPr="001D18CC">
        <w:rPr>
          <w:rFonts w:ascii="Arial" w:hAnsi="Arial" w:cs="Arial"/>
          <w:lang w:val="hr-HR"/>
        </w:rPr>
        <w:t>Zakon</w:t>
      </w:r>
      <w:r>
        <w:rPr>
          <w:rFonts w:ascii="Arial" w:hAnsi="Arial" w:cs="Arial"/>
          <w:lang w:val="hr-HR"/>
        </w:rPr>
        <w:t>a</w:t>
      </w:r>
      <w:r w:rsidRPr="001D18CC">
        <w:rPr>
          <w:rFonts w:ascii="Arial" w:hAnsi="Arial" w:cs="Arial"/>
          <w:lang w:val="hr-HR"/>
        </w:rPr>
        <w:t xml:space="preserve"> o turističkim zajednicama i promicanju hrvatskog turizma</w:t>
      </w:r>
      <w:r>
        <w:rPr>
          <w:rFonts w:ascii="Arial" w:hAnsi="Arial" w:cs="Arial"/>
          <w:lang w:val="hr-HR"/>
        </w:rPr>
        <w:t>, t</w:t>
      </w:r>
      <w:r w:rsidRPr="001D18CC">
        <w:rPr>
          <w:rFonts w:ascii="Arial" w:hAnsi="Arial" w:cs="Arial"/>
          <w:lang w:val="hr-HR"/>
        </w:rPr>
        <w:t>urističke zajednice su organizacije koje djeluju po načelu destinacijskog menadžmenta,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w:t>
      </w:r>
      <w:r>
        <w:rPr>
          <w:rFonts w:ascii="Arial" w:hAnsi="Arial" w:cs="Arial"/>
          <w:lang w:val="hr-HR"/>
        </w:rPr>
        <w:t xml:space="preserve"> L</w:t>
      </w:r>
      <w:r w:rsidRPr="001D18CC">
        <w:rPr>
          <w:rFonts w:ascii="Arial" w:hAnsi="Arial" w:cs="Arial"/>
          <w:lang w:val="hr-HR"/>
        </w:rPr>
        <w:t>okalna turistička zajednica osnovana kao lokalna destinacijska menadžment organizacija za područje jedne ili više jedinica lokalne samouprave, otoka, rivijere ili slične prostorne cjeline</w:t>
      </w:r>
      <w:r>
        <w:rPr>
          <w:rFonts w:ascii="Arial" w:hAnsi="Arial" w:cs="Arial"/>
          <w:lang w:val="hr-HR"/>
        </w:rPr>
        <w:t xml:space="preserve"> dio je s</w:t>
      </w:r>
      <w:r w:rsidRPr="001D18CC">
        <w:rPr>
          <w:rFonts w:ascii="Arial" w:hAnsi="Arial" w:cs="Arial"/>
          <w:lang w:val="hr-HR"/>
        </w:rPr>
        <w:t>ustav</w:t>
      </w:r>
      <w:r>
        <w:rPr>
          <w:rFonts w:ascii="Arial" w:hAnsi="Arial" w:cs="Arial"/>
          <w:lang w:val="hr-HR"/>
        </w:rPr>
        <w:t>a</w:t>
      </w:r>
      <w:r w:rsidRPr="001D18CC">
        <w:rPr>
          <w:rFonts w:ascii="Arial" w:hAnsi="Arial" w:cs="Arial"/>
          <w:lang w:val="hr-HR"/>
        </w:rPr>
        <w:t xml:space="preserve"> turističkih zajednica, organiziranih po modelu destinacijske menadžment organizacije</w:t>
      </w:r>
      <w:r>
        <w:rPr>
          <w:rFonts w:ascii="Arial" w:hAnsi="Arial" w:cs="Arial"/>
          <w:lang w:val="hr-HR"/>
        </w:rPr>
        <w:t xml:space="preserve">. </w:t>
      </w:r>
      <w:r w:rsidRPr="001D18CC">
        <w:rPr>
          <w:rFonts w:ascii="Arial" w:hAnsi="Arial" w:cs="Arial"/>
          <w:lang w:val="hr-HR"/>
        </w:rPr>
        <w:t>Zajednički ciljevi turističkih zajednica su:</w:t>
      </w:r>
    </w:p>
    <w:p w14:paraId="715FAFBE" w14:textId="77777777" w:rsidR="001D18CC" w:rsidRPr="001D18CC" w:rsidRDefault="001D18CC" w:rsidP="001D18CC">
      <w:pPr>
        <w:spacing w:after="0" w:line="276" w:lineRule="auto"/>
        <w:jc w:val="both"/>
        <w:rPr>
          <w:rFonts w:ascii="Arial" w:hAnsi="Arial" w:cs="Arial"/>
          <w:lang w:val="hr-HR"/>
        </w:rPr>
      </w:pPr>
      <w:r w:rsidRPr="001D18CC">
        <w:rPr>
          <w:rFonts w:ascii="Arial" w:hAnsi="Arial" w:cs="Arial"/>
          <w:lang w:val="hr-HR"/>
        </w:rPr>
        <w:t>1. razvoj i marketing destinacije kroz koordiniranje ključnih aktivnosti turističkog razvoja (planiranje, razvoj turističkih proizvoda u destinaciji, financiranje, donošenje i provedba odluka), u skladu s dokumentima kojima se definira nacionalna strategija razvoja turizma</w:t>
      </w:r>
    </w:p>
    <w:p w14:paraId="7EE5EDCD" w14:textId="77777777" w:rsidR="001D18CC" w:rsidRPr="001D18CC" w:rsidRDefault="001D18CC" w:rsidP="001D18CC">
      <w:pPr>
        <w:spacing w:after="0" w:line="276" w:lineRule="auto"/>
        <w:jc w:val="both"/>
        <w:rPr>
          <w:rFonts w:ascii="Arial" w:hAnsi="Arial" w:cs="Arial"/>
          <w:lang w:val="hr-HR"/>
        </w:rPr>
      </w:pPr>
      <w:r w:rsidRPr="001D18CC">
        <w:rPr>
          <w:rFonts w:ascii="Arial" w:hAnsi="Arial" w:cs="Arial"/>
          <w:lang w:val="hr-HR"/>
        </w:rPr>
        <w:t>2. osiguravanje cjelovitije zastupljenosti specifičnih lokalnih/regionalnih interesa kroz jačanje lokalne/regionalne inicijative i povezivanje dionika na lokalnom/regionalnom nivou radi stvaranja međunarodno konkurentnih turističkih proizvoda</w:t>
      </w:r>
    </w:p>
    <w:p w14:paraId="58F1B730" w14:textId="55E0D353" w:rsidR="001D18CC" w:rsidRDefault="001D18CC" w:rsidP="001D18CC">
      <w:pPr>
        <w:spacing w:after="0" w:line="276" w:lineRule="auto"/>
        <w:jc w:val="both"/>
        <w:rPr>
          <w:rFonts w:ascii="Arial" w:hAnsi="Arial" w:cs="Arial"/>
          <w:lang w:val="hr-HR"/>
        </w:rPr>
      </w:pPr>
      <w:r w:rsidRPr="001D18CC">
        <w:rPr>
          <w:rFonts w:ascii="Arial" w:hAnsi="Arial" w:cs="Arial"/>
          <w:lang w:val="hr-HR"/>
        </w:rPr>
        <w:t>3.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w:t>
      </w:r>
    </w:p>
    <w:p w14:paraId="3FABF913" w14:textId="7DC3111C" w:rsidR="001D18CC" w:rsidRDefault="001D18CC" w:rsidP="001D18CC">
      <w:pPr>
        <w:spacing w:after="0" w:line="276" w:lineRule="auto"/>
        <w:jc w:val="both"/>
        <w:rPr>
          <w:rFonts w:ascii="Arial" w:hAnsi="Arial" w:cs="Arial"/>
          <w:lang w:val="hr-HR"/>
        </w:rPr>
      </w:pPr>
    </w:p>
    <w:p w14:paraId="0D92A63F" w14:textId="4C0D9FD4" w:rsidR="00763A66" w:rsidRDefault="00763A66" w:rsidP="00763A66">
      <w:pPr>
        <w:spacing w:after="0" w:line="276" w:lineRule="auto"/>
        <w:jc w:val="both"/>
        <w:rPr>
          <w:rFonts w:ascii="Arial" w:hAnsi="Arial" w:cs="Arial"/>
          <w:lang w:val="hr-HR"/>
        </w:rPr>
      </w:pPr>
      <w:r w:rsidRPr="00763A66">
        <w:rPr>
          <w:rFonts w:ascii="Arial" w:hAnsi="Arial" w:cs="Arial"/>
          <w:lang w:val="hr-HR"/>
        </w:rPr>
        <w:t>Turistička zajednica Općine Jelenje je organizacija koja</w:t>
      </w:r>
      <w:r>
        <w:rPr>
          <w:rFonts w:ascii="Arial" w:hAnsi="Arial" w:cs="Arial"/>
          <w:lang w:val="hr-HR"/>
        </w:rPr>
        <w:t xml:space="preserve"> </w:t>
      </w:r>
      <w:r w:rsidRPr="00763A66">
        <w:rPr>
          <w:rFonts w:ascii="Arial" w:hAnsi="Arial" w:cs="Arial"/>
          <w:lang w:val="hr-HR"/>
        </w:rPr>
        <w:t>djeluje po načelu destinacijskog menadžmenta, a osnovana je radi promicanja i razvoja</w:t>
      </w:r>
      <w:r>
        <w:rPr>
          <w:rFonts w:ascii="Arial" w:hAnsi="Arial" w:cs="Arial"/>
          <w:lang w:val="hr-HR"/>
        </w:rPr>
        <w:t xml:space="preserve"> </w:t>
      </w:r>
      <w:r w:rsidRPr="00763A66">
        <w:rPr>
          <w:rFonts w:ascii="Arial" w:hAnsi="Arial" w:cs="Arial"/>
          <w:lang w:val="hr-HR"/>
        </w:rPr>
        <w:t>turizma Republike Hrvatske i gospodarskih interesa pravnih i fizičkih osoba koje pružaju</w:t>
      </w:r>
      <w:r>
        <w:rPr>
          <w:rFonts w:ascii="Arial" w:hAnsi="Arial" w:cs="Arial"/>
          <w:lang w:val="hr-HR"/>
        </w:rPr>
        <w:t xml:space="preserve"> </w:t>
      </w:r>
      <w:r w:rsidRPr="00763A66">
        <w:rPr>
          <w:rFonts w:ascii="Arial" w:hAnsi="Arial" w:cs="Arial"/>
          <w:lang w:val="hr-HR"/>
        </w:rPr>
        <w:t>ugostiteljske usluge i usluge u turizmu ili obavljaju drugu djelatnost neposredno povezanu s</w:t>
      </w:r>
      <w:r>
        <w:rPr>
          <w:rFonts w:ascii="Arial" w:hAnsi="Arial" w:cs="Arial"/>
          <w:lang w:val="hr-HR"/>
        </w:rPr>
        <w:t xml:space="preserve"> </w:t>
      </w:r>
      <w:r w:rsidRPr="00763A66">
        <w:rPr>
          <w:rFonts w:ascii="Arial" w:hAnsi="Arial" w:cs="Arial"/>
          <w:lang w:val="hr-HR"/>
        </w:rPr>
        <w:t>turizmom na način da upravljaju destinacijom na razini Općine Jelenje.</w:t>
      </w:r>
      <w:r>
        <w:rPr>
          <w:rFonts w:ascii="Arial" w:hAnsi="Arial" w:cs="Arial"/>
          <w:lang w:val="hr-HR"/>
        </w:rPr>
        <w:t xml:space="preserve"> U</w:t>
      </w:r>
      <w:r w:rsidRPr="00763A66">
        <w:rPr>
          <w:rFonts w:ascii="Arial" w:hAnsi="Arial" w:cs="Arial"/>
          <w:lang w:val="hr-HR"/>
        </w:rPr>
        <w:t>pisana je u Upisnik turističkih zajednica koji vodi</w:t>
      </w:r>
      <w:r>
        <w:rPr>
          <w:rFonts w:ascii="Arial" w:hAnsi="Arial" w:cs="Arial"/>
          <w:lang w:val="hr-HR"/>
        </w:rPr>
        <w:t xml:space="preserve"> </w:t>
      </w:r>
      <w:r w:rsidRPr="00763A66">
        <w:rPr>
          <w:rFonts w:ascii="Arial" w:hAnsi="Arial" w:cs="Arial"/>
          <w:lang w:val="hr-HR"/>
        </w:rPr>
        <w:t>Ministarstvo turizma, pod upisnim brojem 8, temeljem KLASA: UP/I-334-03/10-02/112,</w:t>
      </w:r>
      <w:r>
        <w:rPr>
          <w:rFonts w:ascii="Arial" w:hAnsi="Arial" w:cs="Arial"/>
          <w:lang w:val="hr-HR"/>
        </w:rPr>
        <w:t xml:space="preserve"> </w:t>
      </w:r>
      <w:r w:rsidRPr="00763A66">
        <w:rPr>
          <w:rFonts w:ascii="Arial" w:hAnsi="Arial" w:cs="Arial"/>
          <w:lang w:val="hr-HR"/>
        </w:rPr>
        <w:t>URBROJ: 529-05-10-2, od 25.05.2010. godine.</w:t>
      </w:r>
      <w:r w:rsidRPr="00763A66">
        <w:rPr>
          <w:rFonts w:ascii="Arial" w:hAnsi="Arial" w:cs="Arial"/>
          <w:lang w:val="hr-HR"/>
        </w:rPr>
        <w:cr/>
      </w:r>
    </w:p>
    <w:p w14:paraId="7CE64045" w14:textId="0A680BDE" w:rsidR="003E5899" w:rsidRDefault="003E5892" w:rsidP="003E5899">
      <w:pPr>
        <w:spacing w:after="0" w:line="276" w:lineRule="auto"/>
        <w:jc w:val="both"/>
        <w:rPr>
          <w:rFonts w:ascii="Arial" w:hAnsi="Arial" w:cs="Arial"/>
          <w:lang w:val="hr-HR"/>
        </w:rPr>
      </w:pPr>
      <w:r>
        <w:rPr>
          <w:rFonts w:ascii="Arial" w:hAnsi="Arial" w:cs="Arial"/>
          <w:lang w:val="hr-HR"/>
        </w:rPr>
        <w:t xml:space="preserve">Sukladno članku 35. Zakona o lokalnoj i područnoj samoupravi, jedinica lokalne samouprave </w:t>
      </w:r>
      <w:r w:rsidRPr="003E5892">
        <w:rPr>
          <w:rFonts w:ascii="Arial" w:hAnsi="Arial" w:cs="Arial"/>
          <w:lang w:val="hr-HR"/>
        </w:rPr>
        <w:t>osniva javne ustanove i druge pravne osobe za obavljanje gospodarskih, društvenih, komunalnih i drugih djelatnosti od interesa za jedinicu lokalne, odnosno područne (regionalne) samouprave</w:t>
      </w:r>
      <w:r w:rsidR="001D18CC">
        <w:rPr>
          <w:rFonts w:ascii="Arial" w:hAnsi="Arial" w:cs="Arial"/>
          <w:lang w:val="hr-HR"/>
        </w:rPr>
        <w:t xml:space="preserve">. </w:t>
      </w:r>
    </w:p>
    <w:p w14:paraId="636C4BBE" w14:textId="77777777" w:rsidR="001D18CC" w:rsidRDefault="001D18CC" w:rsidP="003E5899">
      <w:pPr>
        <w:spacing w:after="0" w:line="276" w:lineRule="auto"/>
        <w:jc w:val="both"/>
        <w:rPr>
          <w:rFonts w:ascii="Arial" w:hAnsi="Arial" w:cs="Arial"/>
          <w:lang w:val="hr-HR"/>
        </w:rPr>
      </w:pPr>
    </w:p>
    <w:p w14:paraId="1120008E" w14:textId="6537BC04" w:rsidR="001D18CC" w:rsidRDefault="001D18CC" w:rsidP="001D18CC">
      <w:pPr>
        <w:spacing w:after="0" w:line="276" w:lineRule="auto"/>
        <w:jc w:val="both"/>
        <w:rPr>
          <w:rFonts w:ascii="Arial" w:hAnsi="Arial" w:cs="Arial"/>
          <w:lang w:val="hr-HR"/>
        </w:rPr>
      </w:pPr>
      <w:r w:rsidRPr="001D18CC">
        <w:rPr>
          <w:rFonts w:ascii="Arial" w:hAnsi="Arial" w:cs="Arial"/>
          <w:lang w:val="hr-HR"/>
        </w:rPr>
        <w:t>U skladu s odredbama članka 57. Zakona o turističkim zajednicama i promicanju hrvatskog turizma turističke zajednice izrađuju i donose Izvješće o izvršenju programa rada koje obvezno sadržava podatke o izvršenju programom rada pojedinačno utvrđenih zadataka, izdacima izvršenja programom rada pojedinačno utvrđenih zadataka, izdacima za poslovanju turističkog ureda i rad tijela turističke zajednice, ostvarenju prihoda po izvorima, financijskom rezultatu poslovanja, usporedbi financijskog plana i njegova ostvarenja s obrazloženjem odstupanja, analizi i ocjeni izvršenja programa te procjeni učinka poduzetih aktivnosti na razvoj turizma.</w:t>
      </w:r>
    </w:p>
    <w:p w14:paraId="212BB31E" w14:textId="77777777" w:rsidR="001D18CC" w:rsidRPr="001D18CC" w:rsidRDefault="001D18CC" w:rsidP="001D18CC">
      <w:pPr>
        <w:spacing w:after="0" w:line="276" w:lineRule="auto"/>
        <w:jc w:val="both"/>
        <w:rPr>
          <w:rFonts w:ascii="Arial" w:hAnsi="Arial" w:cs="Arial"/>
          <w:lang w:val="hr-HR"/>
        </w:rPr>
      </w:pPr>
    </w:p>
    <w:p w14:paraId="02E5940E" w14:textId="13C20DA6" w:rsidR="003E5899" w:rsidRDefault="001D18CC" w:rsidP="001D18CC">
      <w:pPr>
        <w:spacing w:after="0" w:line="276" w:lineRule="auto"/>
        <w:jc w:val="both"/>
        <w:rPr>
          <w:rFonts w:ascii="Arial" w:hAnsi="Arial" w:cs="Arial"/>
          <w:lang w:val="hr-HR"/>
        </w:rPr>
      </w:pPr>
      <w:r w:rsidRPr="001D18CC">
        <w:rPr>
          <w:rFonts w:ascii="Arial" w:hAnsi="Arial" w:cs="Arial"/>
          <w:lang w:val="hr-HR"/>
        </w:rPr>
        <w:t>Svoje zadaće TZ Jelenje izvršava koordinirano s turističkim zajednicama Riječkog prstena, TZ Kvarnera, odnosno u sustavu turističkih zajednica Republike Hrvatske.</w:t>
      </w:r>
    </w:p>
    <w:p w14:paraId="5F7FFB69" w14:textId="77777777" w:rsidR="001D18CC" w:rsidRDefault="001D18CC" w:rsidP="001D18CC">
      <w:pPr>
        <w:spacing w:after="0" w:line="276" w:lineRule="auto"/>
        <w:jc w:val="both"/>
        <w:rPr>
          <w:rFonts w:ascii="Arial" w:hAnsi="Arial" w:cs="Arial"/>
          <w:lang w:val="hr-HR"/>
        </w:rPr>
      </w:pPr>
    </w:p>
    <w:p w14:paraId="29BD1102" w14:textId="1C11496C" w:rsidR="003E5899" w:rsidRDefault="003E5899" w:rsidP="00DF28EB">
      <w:pPr>
        <w:spacing w:after="0" w:line="276" w:lineRule="auto"/>
        <w:jc w:val="both"/>
        <w:rPr>
          <w:rFonts w:ascii="Arial" w:hAnsi="Arial" w:cs="Arial"/>
          <w:lang w:val="hr-HR"/>
        </w:rPr>
      </w:pPr>
      <w:r>
        <w:rPr>
          <w:rFonts w:ascii="Arial" w:hAnsi="Arial" w:cs="Arial"/>
          <w:lang w:val="hr-HR"/>
        </w:rPr>
        <w:t xml:space="preserve">Budući da sukladno članku </w:t>
      </w:r>
      <w:r w:rsidRPr="003E5899">
        <w:rPr>
          <w:rFonts w:ascii="Arial" w:hAnsi="Arial" w:cs="Arial"/>
          <w:lang w:val="hr-HR"/>
        </w:rPr>
        <w:t>71.</w:t>
      </w:r>
      <w:r>
        <w:rPr>
          <w:rFonts w:ascii="Arial" w:hAnsi="Arial" w:cs="Arial"/>
          <w:lang w:val="hr-HR"/>
        </w:rPr>
        <w:t xml:space="preserve"> Zakona o lokalnoj samoupravi u</w:t>
      </w:r>
      <w:r w:rsidRPr="003E5899">
        <w:rPr>
          <w:rFonts w:ascii="Arial" w:hAnsi="Arial" w:cs="Arial"/>
          <w:lang w:val="hr-HR"/>
        </w:rPr>
        <w:t>kupno materijalno i financijsko poslovanje općine</w:t>
      </w:r>
      <w:r>
        <w:rPr>
          <w:rFonts w:ascii="Arial" w:hAnsi="Arial" w:cs="Arial"/>
          <w:lang w:val="hr-HR"/>
        </w:rPr>
        <w:t xml:space="preserve"> nadzire </w:t>
      </w:r>
      <w:r w:rsidRPr="003E5899">
        <w:rPr>
          <w:rFonts w:ascii="Arial" w:hAnsi="Arial" w:cs="Arial"/>
          <w:lang w:val="hr-HR"/>
        </w:rPr>
        <w:t>predstavničko tijelo</w:t>
      </w:r>
      <w:r>
        <w:rPr>
          <w:rFonts w:ascii="Arial" w:hAnsi="Arial" w:cs="Arial"/>
          <w:lang w:val="hr-HR"/>
        </w:rPr>
        <w:t>, podnosi se ovaj izvještaj na razmatranje Općinskom vijeću Općine Jelenje.</w:t>
      </w:r>
      <w:r w:rsidR="00DF28EB">
        <w:rPr>
          <w:rFonts w:ascii="Arial" w:hAnsi="Arial" w:cs="Arial"/>
          <w:lang w:val="hr-HR"/>
        </w:rPr>
        <w:t xml:space="preserve"> </w:t>
      </w:r>
    </w:p>
    <w:p w14:paraId="700468F8" w14:textId="77777777" w:rsidR="00DF28EB" w:rsidRPr="003E5899" w:rsidRDefault="00DF28EB" w:rsidP="003E5899">
      <w:pPr>
        <w:spacing w:after="0" w:line="276" w:lineRule="auto"/>
        <w:jc w:val="both"/>
        <w:rPr>
          <w:rFonts w:ascii="Arial" w:hAnsi="Arial" w:cs="Arial"/>
          <w:lang w:val="hr-HR"/>
        </w:rPr>
      </w:pPr>
    </w:p>
    <w:p w14:paraId="6435BB2C" w14:textId="77777777" w:rsidR="003E5899" w:rsidRDefault="003E5899" w:rsidP="003E5899">
      <w:pPr>
        <w:spacing w:after="0" w:line="276" w:lineRule="auto"/>
        <w:jc w:val="both"/>
        <w:rPr>
          <w:rFonts w:ascii="Arial" w:hAnsi="Arial" w:cs="Arial"/>
          <w:lang w:val="hr-HR"/>
        </w:rPr>
      </w:pPr>
    </w:p>
    <w:p w14:paraId="548E9C1F" w14:textId="77777777" w:rsidR="003E5899" w:rsidRDefault="003E5899" w:rsidP="003E5899">
      <w:pPr>
        <w:spacing w:after="0" w:line="276" w:lineRule="auto"/>
        <w:jc w:val="both"/>
        <w:rPr>
          <w:rFonts w:ascii="Arial" w:hAnsi="Arial" w:cs="Arial"/>
          <w:lang w:val="hr-HR"/>
        </w:rPr>
      </w:pPr>
    </w:p>
    <w:p w14:paraId="1B02AF44" w14:textId="77777777" w:rsidR="003E5899" w:rsidRDefault="003E5899" w:rsidP="003E5899">
      <w:pPr>
        <w:spacing w:after="0" w:line="276" w:lineRule="auto"/>
        <w:jc w:val="both"/>
        <w:rPr>
          <w:rFonts w:ascii="Arial" w:hAnsi="Arial" w:cs="Arial"/>
          <w:lang w:val="hr-HR"/>
        </w:rPr>
      </w:pPr>
    </w:p>
    <w:p w14:paraId="1B3FDDBA" w14:textId="77777777" w:rsidR="003E5899" w:rsidRDefault="003E5899" w:rsidP="003E5899">
      <w:pPr>
        <w:spacing w:after="0" w:line="276" w:lineRule="auto"/>
        <w:jc w:val="both"/>
        <w:rPr>
          <w:rFonts w:ascii="Arial" w:hAnsi="Arial" w:cs="Arial"/>
          <w:lang w:val="hr-HR"/>
        </w:rPr>
      </w:pPr>
    </w:p>
    <w:p w14:paraId="70B71E51" w14:textId="77777777" w:rsidR="003E5899" w:rsidRDefault="003E5899" w:rsidP="003E5899">
      <w:pPr>
        <w:spacing w:after="0" w:line="276" w:lineRule="auto"/>
        <w:jc w:val="both"/>
        <w:rPr>
          <w:rFonts w:ascii="Arial" w:hAnsi="Arial" w:cs="Arial"/>
          <w:lang w:val="hr-HR"/>
        </w:rPr>
      </w:pPr>
    </w:p>
    <w:p w14:paraId="3F8DCC72" w14:textId="77777777" w:rsidR="003E5899" w:rsidRDefault="003E5899" w:rsidP="003E5899">
      <w:pPr>
        <w:spacing w:after="0" w:line="276" w:lineRule="auto"/>
        <w:jc w:val="both"/>
        <w:rPr>
          <w:rFonts w:ascii="Arial" w:hAnsi="Arial" w:cs="Arial"/>
          <w:lang w:val="hr-HR"/>
        </w:rPr>
      </w:pPr>
    </w:p>
    <w:p w14:paraId="2F283C62" w14:textId="77777777" w:rsidR="003E5899" w:rsidRDefault="003E5899" w:rsidP="003E5899">
      <w:pPr>
        <w:spacing w:after="0" w:line="276" w:lineRule="auto"/>
        <w:jc w:val="both"/>
        <w:rPr>
          <w:rFonts w:ascii="Arial" w:hAnsi="Arial" w:cs="Arial"/>
          <w:lang w:val="hr-HR"/>
        </w:rPr>
      </w:pPr>
    </w:p>
    <w:p w14:paraId="079A15C6" w14:textId="77777777" w:rsidR="003E5899" w:rsidRDefault="003E5899" w:rsidP="003E5899">
      <w:pPr>
        <w:spacing w:after="0" w:line="276" w:lineRule="auto"/>
        <w:jc w:val="both"/>
        <w:rPr>
          <w:rFonts w:ascii="Arial" w:hAnsi="Arial" w:cs="Arial"/>
          <w:lang w:val="hr-HR"/>
        </w:rPr>
      </w:pPr>
    </w:p>
    <w:p w14:paraId="26029F61" w14:textId="77777777" w:rsidR="003E5899" w:rsidRDefault="003E5899" w:rsidP="003E5899">
      <w:pPr>
        <w:spacing w:after="0" w:line="276" w:lineRule="auto"/>
        <w:jc w:val="both"/>
        <w:rPr>
          <w:rFonts w:ascii="Arial" w:hAnsi="Arial" w:cs="Arial"/>
          <w:lang w:val="hr-HR"/>
        </w:rPr>
      </w:pPr>
    </w:p>
    <w:p w14:paraId="6C5A881E" w14:textId="77777777" w:rsidR="003E5899" w:rsidRDefault="003E5899" w:rsidP="003E5899">
      <w:pPr>
        <w:spacing w:after="0" w:line="276" w:lineRule="auto"/>
        <w:jc w:val="both"/>
        <w:rPr>
          <w:rFonts w:ascii="Arial" w:hAnsi="Arial" w:cs="Arial"/>
          <w:lang w:val="hr-HR"/>
        </w:rPr>
      </w:pPr>
    </w:p>
    <w:p w14:paraId="688C5BBE" w14:textId="77777777" w:rsidR="003E5899" w:rsidRDefault="003E5899" w:rsidP="003E5899">
      <w:pPr>
        <w:spacing w:after="0" w:line="276" w:lineRule="auto"/>
        <w:jc w:val="both"/>
        <w:rPr>
          <w:rFonts w:ascii="Arial" w:hAnsi="Arial" w:cs="Arial"/>
          <w:lang w:val="hr-HR"/>
        </w:rPr>
      </w:pPr>
    </w:p>
    <w:p w14:paraId="38B32AF2" w14:textId="77777777" w:rsidR="003E5899" w:rsidRDefault="003E5899" w:rsidP="003E5899">
      <w:pPr>
        <w:spacing w:after="0" w:line="276" w:lineRule="auto"/>
        <w:jc w:val="both"/>
        <w:rPr>
          <w:rFonts w:ascii="Arial" w:hAnsi="Arial" w:cs="Arial"/>
          <w:lang w:val="hr-HR"/>
        </w:rPr>
      </w:pPr>
    </w:p>
    <w:p w14:paraId="657C121D" w14:textId="77777777" w:rsidR="003E5899" w:rsidRDefault="003E5899" w:rsidP="003E5899">
      <w:pPr>
        <w:spacing w:after="0" w:line="276" w:lineRule="auto"/>
        <w:jc w:val="both"/>
        <w:rPr>
          <w:rFonts w:ascii="Arial" w:hAnsi="Arial" w:cs="Arial"/>
          <w:lang w:val="hr-HR"/>
        </w:rPr>
      </w:pPr>
    </w:p>
    <w:p w14:paraId="5970A738" w14:textId="77777777" w:rsidR="001D18CC" w:rsidRDefault="001D18CC" w:rsidP="003E5899">
      <w:pPr>
        <w:spacing w:after="0" w:line="276" w:lineRule="auto"/>
        <w:jc w:val="both"/>
        <w:rPr>
          <w:rFonts w:ascii="Arial" w:hAnsi="Arial" w:cs="Arial"/>
          <w:lang w:val="hr-HR"/>
        </w:rPr>
      </w:pPr>
    </w:p>
    <w:p w14:paraId="170DFE21" w14:textId="77777777" w:rsidR="001D18CC" w:rsidRDefault="001D18CC" w:rsidP="003E5899">
      <w:pPr>
        <w:spacing w:after="0" w:line="276" w:lineRule="auto"/>
        <w:jc w:val="both"/>
        <w:rPr>
          <w:rFonts w:ascii="Arial" w:hAnsi="Arial" w:cs="Arial"/>
          <w:lang w:val="hr-HR"/>
        </w:rPr>
      </w:pPr>
    </w:p>
    <w:p w14:paraId="7F6B4731" w14:textId="77777777" w:rsidR="001D18CC" w:rsidRDefault="001D18CC" w:rsidP="003E5899">
      <w:pPr>
        <w:spacing w:after="0" w:line="276" w:lineRule="auto"/>
        <w:jc w:val="both"/>
        <w:rPr>
          <w:rFonts w:ascii="Arial" w:hAnsi="Arial" w:cs="Arial"/>
          <w:lang w:val="hr-HR"/>
        </w:rPr>
      </w:pPr>
    </w:p>
    <w:p w14:paraId="2E82AAF9" w14:textId="77777777" w:rsidR="001D18CC" w:rsidRDefault="001D18CC" w:rsidP="003E5899">
      <w:pPr>
        <w:spacing w:after="0" w:line="276" w:lineRule="auto"/>
        <w:jc w:val="both"/>
        <w:rPr>
          <w:rFonts w:ascii="Arial" w:hAnsi="Arial" w:cs="Arial"/>
          <w:lang w:val="hr-HR"/>
        </w:rPr>
      </w:pPr>
    </w:p>
    <w:p w14:paraId="3F1D2300" w14:textId="77777777" w:rsidR="001D18CC" w:rsidRDefault="001D18CC" w:rsidP="003E5899">
      <w:pPr>
        <w:spacing w:after="0" w:line="276" w:lineRule="auto"/>
        <w:jc w:val="both"/>
        <w:rPr>
          <w:rFonts w:ascii="Arial" w:hAnsi="Arial" w:cs="Arial"/>
          <w:lang w:val="hr-HR"/>
        </w:rPr>
      </w:pPr>
    </w:p>
    <w:p w14:paraId="03134D4F" w14:textId="77777777" w:rsidR="001D18CC" w:rsidRDefault="001D18CC" w:rsidP="003E5899">
      <w:pPr>
        <w:spacing w:after="0" w:line="276" w:lineRule="auto"/>
        <w:jc w:val="both"/>
        <w:rPr>
          <w:rFonts w:ascii="Arial" w:hAnsi="Arial" w:cs="Arial"/>
          <w:lang w:val="hr-HR"/>
        </w:rPr>
      </w:pPr>
    </w:p>
    <w:p w14:paraId="35ADB92F" w14:textId="77777777" w:rsidR="001D18CC" w:rsidRDefault="001D18CC" w:rsidP="003E5899">
      <w:pPr>
        <w:spacing w:after="0" w:line="276" w:lineRule="auto"/>
        <w:jc w:val="both"/>
        <w:rPr>
          <w:rFonts w:ascii="Arial" w:hAnsi="Arial" w:cs="Arial"/>
          <w:lang w:val="hr-HR"/>
        </w:rPr>
      </w:pPr>
    </w:p>
    <w:p w14:paraId="53C6F179" w14:textId="77777777" w:rsidR="001D18CC" w:rsidRDefault="001D18CC" w:rsidP="003E5899">
      <w:pPr>
        <w:spacing w:after="0" w:line="276" w:lineRule="auto"/>
        <w:jc w:val="both"/>
        <w:rPr>
          <w:rFonts w:ascii="Arial" w:hAnsi="Arial" w:cs="Arial"/>
          <w:lang w:val="hr-HR"/>
        </w:rPr>
      </w:pPr>
    </w:p>
    <w:p w14:paraId="03D796E8" w14:textId="77777777" w:rsidR="001D18CC" w:rsidRDefault="001D18CC" w:rsidP="003E5899">
      <w:pPr>
        <w:spacing w:after="0" w:line="276" w:lineRule="auto"/>
        <w:jc w:val="both"/>
        <w:rPr>
          <w:rFonts w:ascii="Arial" w:hAnsi="Arial" w:cs="Arial"/>
          <w:lang w:val="hr-HR"/>
        </w:rPr>
      </w:pPr>
    </w:p>
    <w:p w14:paraId="01B7F926" w14:textId="77777777" w:rsidR="004F3776" w:rsidRDefault="004F3776" w:rsidP="003E5899">
      <w:pPr>
        <w:spacing w:after="0" w:line="276" w:lineRule="auto"/>
        <w:jc w:val="both"/>
        <w:rPr>
          <w:rFonts w:ascii="Arial" w:hAnsi="Arial" w:cs="Arial"/>
          <w:lang w:val="hr-HR"/>
        </w:rPr>
      </w:pPr>
    </w:p>
    <w:p w14:paraId="2047FF9B" w14:textId="77777777" w:rsidR="004F3776" w:rsidRDefault="004F3776" w:rsidP="003E5899">
      <w:pPr>
        <w:spacing w:after="0" w:line="276" w:lineRule="auto"/>
        <w:jc w:val="both"/>
        <w:rPr>
          <w:rFonts w:ascii="Arial" w:hAnsi="Arial" w:cs="Arial"/>
          <w:lang w:val="hr-HR"/>
        </w:rPr>
      </w:pPr>
    </w:p>
    <w:p w14:paraId="119F51A3" w14:textId="77777777" w:rsidR="004F3776" w:rsidRDefault="004F3776" w:rsidP="003E5899">
      <w:pPr>
        <w:spacing w:after="0" w:line="276" w:lineRule="auto"/>
        <w:jc w:val="both"/>
        <w:rPr>
          <w:rFonts w:ascii="Arial" w:hAnsi="Arial" w:cs="Arial"/>
          <w:lang w:val="hr-HR"/>
        </w:rPr>
      </w:pPr>
    </w:p>
    <w:p w14:paraId="5ED01AD4" w14:textId="77777777" w:rsidR="004F3776" w:rsidRDefault="004F3776" w:rsidP="003E5899">
      <w:pPr>
        <w:spacing w:after="0" w:line="276" w:lineRule="auto"/>
        <w:jc w:val="both"/>
        <w:rPr>
          <w:rFonts w:ascii="Arial" w:hAnsi="Arial" w:cs="Arial"/>
          <w:lang w:val="hr-HR"/>
        </w:rPr>
      </w:pPr>
    </w:p>
    <w:p w14:paraId="16A529BB" w14:textId="77777777" w:rsidR="004F3776" w:rsidRDefault="004F3776" w:rsidP="003E5899">
      <w:pPr>
        <w:spacing w:after="0" w:line="276" w:lineRule="auto"/>
        <w:jc w:val="both"/>
        <w:rPr>
          <w:rFonts w:ascii="Arial" w:hAnsi="Arial" w:cs="Arial"/>
          <w:lang w:val="hr-HR"/>
        </w:rPr>
      </w:pPr>
    </w:p>
    <w:p w14:paraId="518C7C9C" w14:textId="77777777" w:rsidR="004F3776" w:rsidRDefault="004F3776" w:rsidP="003E5899">
      <w:pPr>
        <w:spacing w:after="0" w:line="276" w:lineRule="auto"/>
        <w:jc w:val="both"/>
        <w:rPr>
          <w:rFonts w:ascii="Arial" w:hAnsi="Arial" w:cs="Arial"/>
          <w:lang w:val="hr-HR"/>
        </w:rPr>
      </w:pPr>
    </w:p>
    <w:p w14:paraId="1C6E0DDE" w14:textId="77777777" w:rsidR="004F3776" w:rsidRDefault="004F3776" w:rsidP="003E5899">
      <w:pPr>
        <w:spacing w:after="0" w:line="276" w:lineRule="auto"/>
        <w:jc w:val="both"/>
        <w:rPr>
          <w:rFonts w:ascii="Arial" w:hAnsi="Arial" w:cs="Arial"/>
          <w:lang w:val="hr-HR"/>
        </w:rPr>
      </w:pPr>
    </w:p>
    <w:p w14:paraId="11DDF294" w14:textId="77777777" w:rsidR="004F3776" w:rsidRDefault="004F3776" w:rsidP="003E5899">
      <w:pPr>
        <w:spacing w:after="0" w:line="276" w:lineRule="auto"/>
        <w:jc w:val="both"/>
        <w:rPr>
          <w:rFonts w:ascii="Arial" w:hAnsi="Arial" w:cs="Arial"/>
          <w:lang w:val="hr-HR"/>
        </w:rPr>
      </w:pPr>
    </w:p>
    <w:p w14:paraId="144BA440" w14:textId="77777777" w:rsidR="004F3776" w:rsidRDefault="004F3776" w:rsidP="003E5899">
      <w:pPr>
        <w:spacing w:after="0" w:line="276" w:lineRule="auto"/>
        <w:jc w:val="both"/>
        <w:rPr>
          <w:rFonts w:ascii="Arial" w:hAnsi="Arial" w:cs="Arial"/>
          <w:lang w:val="hr-HR"/>
        </w:rPr>
      </w:pPr>
    </w:p>
    <w:p w14:paraId="67A0B59E" w14:textId="77777777" w:rsidR="004F3776" w:rsidRDefault="004F3776" w:rsidP="003E5899">
      <w:pPr>
        <w:spacing w:after="0" w:line="276" w:lineRule="auto"/>
        <w:jc w:val="both"/>
        <w:rPr>
          <w:rFonts w:ascii="Arial" w:hAnsi="Arial" w:cs="Arial"/>
          <w:lang w:val="hr-HR"/>
        </w:rPr>
      </w:pPr>
    </w:p>
    <w:p w14:paraId="718A59F3" w14:textId="77777777" w:rsidR="004F3776" w:rsidRDefault="004F3776" w:rsidP="003E5899">
      <w:pPr>
        <w:spacing w:after="0" w:line="276" w:lineRule="auto"/>
        <w:jc w:val="both"/>
        <w:rPr>
          <w:rFonts w:ascii="Arial" w:hAnsi="Arial" w:cs="Arial"/>
          <w:lang w:val="hr-HR"/>
        </w:rPr>
      </w:pPr>
    </w:p>
    <w:p w14:paraId="543BE825" w14:textId="77777777" w:rsidR="001D18CC" w:rsidRDefault="001D18CC" w:rsidP="003E5899">
      <w:pPr>
        <w:spacing w:after="0" w:line="276" w:lineRule="auto"/>
        <w:jc w:val="both"/>
        <w:rPr>
          <w:rFonts w:ascii="Arial" w:hAnsi="Arial" w:cs="Arial"/>
          <w:lang w:val="hr-HR"/>
        </w:rPr>
      </w:pPr>
    </w:p>
    <w:p w14:paraId="352AC4D6" w14:textId="17C35C95" w:rsidR="00D53713" w:rsidRPr="00A30F94" w:rsidRDefault="00D53713" w:rsidP="00D53713">
      <w:pPr>
        <w:spacing w:before="60" w:after="120" w:line="276" w:lineRule="auto"/>
        <w:jc w:val="both"/>
        <w:rPr>
          <w:rFonts w:ascii="Arial" w:hAnsi="Arial" w:cs="Arial"/>
          <w:bCs/>
          <w:lang w:val="hr-HR"/>
        </w:rPr>
      </w:pPr>
      <w:r w:rsidRPr="00A30F94">
        <w:rPr>
          <w:rFonts w:ascii="Arial" w:hAnsi="Arial" w:cs="Arial"/>
          <w:bCs/>
          <w:lang w:val="hr-HR"/>
        </w:rPr>
        <w:lastRenderedPageBreak/>
        <w:t>Temeljem članka 71. Zakona o lokalnoj i područnoj samoupravi (</w:t>
      </w:r>
      <w:r w:rsidR="00AB6200">
        <w:rPr>
          <w:rFonts w:ascii="Arial" w:hAnsi="Arial" w:cs="Arial"/>
          <w:bCs/>
          <w:lang w:val="hr-HR"/>
        </w:rPr>
        <w:t>„</w:t>
      </w:r>
      <w:r w:rsidRPr="00A30F94">
        <w:rPr>
          <w:rFonts w:ascii="Arial" w:hAnsi="Arial" w:cs="Arial"/>
          <w:bCs/>
          <w:lang w:val="hr-HR"/>
        </w:rPr>
        <w:t>Narodne novine</w:t>
      </w:r>
      <w:r w:rsidR="00AB6200">
        <w:rPr>
          <w:rFonts w:ascii="Arial" w:hAnsi="Arial" w:cs="Arial"/>
          <w:bCs/>
          <w:lang w:val="hr-HR"/>
        </w:rPr>
        <w:t>“</w:t>
      </w:r>
      <w:r w:rsidRPr="00A30F94">
        <w:rPr>
          <w:rFonts w:ascii="Arial" w:hAnsi="Arial" w:cs="Arial"/>
          <w:bCs/>
          <w:lang w:val="hr-HR"/>
        </w:rPr>
        <w:t xml:space="preserve"> broj 33/01, 60/01, 129/05, 109/07, 125/08, 36/09, 36/09, 150/11, 144/12, 19/13, 137/15, 123/17, 98/19, 144/20) Općinsko vijeće Općine Jelenje na 15. sjednici, održanoj 14. rujna 2023. donosi sljedeći</w:t>
      </w:r>
    </w:p>
    <w:p w14:paraId="44CE17DD" w14:textId="77777777" w:rsidR="00D53713" w:rsidRPr="00A30F94" w:rsidRDefault="00D53713" w:rsidP="00D53713">
      <w:pPr>
        <w:spacing w:before="60" w:after="120" w:line="276" w:lineRule="auto"/>
        <w:jc w:val="both"/>
        <w:rPr>
          <w:rFonts w:ascii="Arial" w:hAnsi="Arial" w:cs="Arial"/>
          <w:b/>
          <w:lang w:val="hr-HR"/>
        </w:rPr>
      </w:pPr>
    </w:p>
    <w:p w14:paraId="3176561F" w14:textId="77777777" w:rsidR="00D53713" w:rsidRPr="00A30F94" w:rsidRDefault="00D53713" w:rsidP="00D53713">
      <w:pPr>
        <w:spacing w:after="0" w:line="276" w:lineRule="auto"/>
        <w:jc w:val="center"/>
        <w:rPr>
          <w:rFonts w:ascii="Arial" w:eastAsia="Times New Roman" w:hAnsi="Arial" w:cs="Arial"/>
          <w:b/>
          <w:lang w:val="hr-HR"/>
        </w:rPr>
      </w:pPr>
      <w:r w:rsidRPr="00A30F94">
        <w:rPr>
          <w:rFonts w:ascii="Arial" w:hAnsi="Arial" w:cs="Arial"/>
          <w:b/>
          <w:lang w:val="hr-HR"/>
        </w:rPr>
        <w:t>ZAKLJUČAK</w:t>
      </w:r>
    </w:p>
    <w:p w14:paraId="23D2BF20" w14:textId="77777777" w:rsidR="00D53713" w:rsidRPr="00A30F94" w:rsidRDefault="00D53713" w:rsidP="00D53713">
      <w:pPr>
        <w:spacing w:before="60" w:after="120" w:line="276" w:lineRule="auto"/>
        <w:rPr>
          <w:rFonts w:ascii="Arial" w:eastAsia="Times New Roman" w:hAnsi="Arial" w:cs="Arial"/>
          <w:b/>
          <w:lang w:val="hr-HR"/>
        </w:rPr>
      </w:pPr>
    </w:p>
    <w:p w14:paraId="66FAFCA0" w14:textId="77777777" w:rsidR="00D53713" w:rsidRPr="00A30F94" w:rsidRDefault="00D53713" w:rsidP="00D53713">
      <w:pPr>
        <w:spacing w:before="60" w:after="120" w:line="276" w:lineRule="auto"/>
        <w:jc w:val="center"/>
        <w:rPr>
          <w:rFonts w:ascii="Arial" w:hAnsi="Arial" w:cs="Arial"/>
          <w:b/>
          <w:lang w:val="hr-HR"/>
        </w:rPr>
      </w:pPr>
      <w:r w:rsidRPr="00A30F94">
        <w:rPr>
          <w:rFonts w:ascii="Arial" w:hAnsi="Arial" w:cs="Arial"/>
          <w:b/>
          <w:lang w:val="hr-HR"/>
        </w:rPr>
        <w:t>Članak 1.</w:t>
      </w:r>
    </w:p>
    <w:p w14:paraId="3663D9F8" w14:textId="2B2F6B16" w:rsidR="00D53713" w:rsidRDefault="00D53713" w:rsidP="00DB2B5B">
      <w:pPr>
        <w:spacing w:line="276" w:lineRule="auto"/>
        <w:jc w:val="both"/>
        <w:rPr>
          <w:rFonts w:ascii="Arial" w:hAnsi="Arial" w:cs="Arial"/>
          <w:lang w:val="hr-HR"/>
        </w:rPr>
      </w:pPr>
      <w:r w:rsidRPr="00A30F94">
        <w:rPr>
          <w:rFonts w:ascii="Arial" w:hAnsi="Arial" w:cs="Arial"/>
          <w:bCs/>
          <w:lang w:val="hr-HR"/>
        </w:rPr>
        <w:t xml:space="preserve">Prihvaća se </w:t>
      </w:r>
      <w:r w:rsidR="00DB2B5B" w:rsidRPr="00417F66">
        <w:rPr>
          <w:rFonts w:ascii="Arial" w:hAnsi="Arial" w:cs="Arial"/>
          <w:lang w:val="hr-HR"/>
        </w:rPr>
        <w:t>Izvješće o izvršenju godišnjeg programa rada Turističke zajednice Općine Jelenje za 2022.godinu</w:t>
      </w:r>
      <w:r w:rsidR="00DB2B5B">
        <w:rPr>
          <w:rFonts w:ascii="Arial" w:hAnsi="Arial" w:cs="Arial"/>
          <w:lang w:val="hr-HR"/>
        </w:rPr>
        <w:t>.</w:t>
      </w:r>
    </w:p>
    <w:p w14:paraId="13B11D57" w14:textId="77777777" w:rsidR="00DB2B5B" w:rsidRPr="00A30F94" w:rsidRDefault="00DB2B5B" w:rsidP="00DB2B5B">
      <w:pPr>
        <w:spacing w:line="276" w:lineRule="auto"/>
        <w:jc w:val="both"/>
        <w:rPr>
          <w:rFonts w:ascii="Arial" w:hAnsi="Arial" w:cs="Arial"/>
          <w:b/>
          <w:lang w:val="hr-HR"/>
        </w:rPr>
      </w:pPr>
    </w:p>
    <w:p w14:paraId="1A81B296" w14:textId="51C2B9EF" w:rsidR="00D53713" w:rsidRPr="00A30F94" w:rsidRDefault="00D53713" w:rsidP="00D53713">
      <w:pPr>
        <w:spacing w:before="60" w:after="120" w:line="276" w:lineRule="auto"/>
        <w:jc w:val="center"/>
        <w:rPr>
          <w:rFonts w:ascii="Arial" w:hAnsi="Arial" w:cs="Arial"/>
          <w:b/>
          <w:lang w:val="hr-HR"/>
        </w:rPr>
      </w:pPr>
      <w:r w:rsidRPr="00A30F94">
        <w:rPr>
          <w:rFonts w:ascii="Arial" w:hAnsi="Arial" w:cs="Arial"/>
          <w:b/>
          <w:lang w:val="hr-HR"/>
        </w:rPr>
        <w:t>Članak 2.</w:t>
      </w:r>
    </w:p>
    <w:p w14:paraId="7CACDDE2" w14:textId="0B87B5E0" w:rsidR="00D53713" w:rsidRPr="006B582D" w:rsidRDefault="00D53713" w:rsidP="007214D5">
      <w:pPr>
        <w:spacing w:line="276" w:lineRule="auto"/>
        <w:jc w:val="both"/>
        <w:rPr>
          <w:rFonts w:ascii="Arial" w:hAnsi="Arial" w:cs="Arial"/>
          <w:lang w:val="hr-HR"/>
        </w:rPr>
      </w:pPr>
      <w:r w:rsidRPr="00A30F94">
        <w:rPr>
          <w:rFonts w:ascii="Arial" w:hAnsi="Arial" w:cs="Arial"/>
          <w:lang w:val="hr-HR"/>
        </w:rPr>
        <w:t xml:space="preserve">Ovaj Zaključak objaviti će se u „Službenim novinama Općine Jelenje“, a </w:t>
      </w:r>
      <w:r w:rsidR="007214D5" w:rsidRPr="00417F66">
        <w:rPr>
          <w:rFonts w:ascii="Arial" w:hAnsi="Arial" w:cs="Arial"/>
          <w:lang w:val="hr-HR"/>
        </w:rPr>
        <w:t>Izvješće o izvršenju godišnjeg programa rada Turističke zajednice Općine Jelenje za 2022.</w:t>
      </w:r>
      <w:r w:rsidR="007214D5">
        <w:rPr>
          <w:rFonts w:ascii="Arial" w:hAnsi="Arial" w:cs="Arial"/>
          <w:lang w:val="hr-HR"/>
        </w:rPr>
        <w:t xml:space="preserve"> </w:t>
      </w:r>
      <w:r w:rsidR="007214D5" w:rsidRPr="00417F66">
        <w:rPr>
          <w:rFonts w:ascii="Arial" w:hAnsi="Arial" w:cs="Arial"/>
          <w:lang w:val="hr-HR"/>
        </w:rPr>
        <w:t>godinu</w:t>
      </w:r>
      <w:r w:rsidR="007214D5">
        <w:rPr>
          <w:rFonts w:ascii="Arial" w:hAnsi="Arial" w:cs="Arial"/>
          <w:lang w:val="hr-HR"/>
        </w:rPr>
        <w:t xml:space="preserve"> </w:t>
      </w:r>
      <w:r w:rsidRPr="006B582D">
        <w:rPr>
          <w:rFonts w:ascii="Arial" w:hAnsi="Arial" w:cs="Arial"/>
          <w:lang w:val="hr-HR"/>
        </w:rPr>
        <w:t xml:space="preserve">objaviti </w:t>
      </w:r>
      <w:r w:rsidR="003115D4" w:rsidRPr="006B582D">
        <w:rPr>
          <w:rFonts w:ascii="Arial" w:hAnsi="Arial" w:cs="Arial"/>
          <w:lang w:val="hr-HR"/>
        </w:rPr>
        <w:t xml:space="preserve">će se </w:t>
      </w:r>
      <w:r w:rsidRPr="006B582D">
        <w:rPr>
          <w:rFonts w:ascii="Arial" w:hAnsi="Arial" w:cs="Arial"/>
          <w:lang w:val="hr-HR"/>
        </w:rPr>
        <w:t>na mrežnim stranicama Općine Jelenje.</w:t>
      </w:r>
    </w:p>
    <w:p w14:paraId="0EC92C8D" w14:textId="77777777" w:rsidR="00D53713" w:rsidRPr="006B582D" w:rsidRDefault="00D53713" w:rsidP="00D53713">
      <w:pPr>
        <w:spacing w:before="60" w:after="120" w:line="276" w:lineRule="auto"/>
        <w:rPr>
          <w:rFonts w:ascii="Arial" w:hAnsi="Arial" w:cs="Arial"/>
          <w:kern w:val="2"/>
          <w:lang w:val="hr-HR"/>
        </w:rPr>
      </w:pPr>
    </w:p>
    <w:p w14:paraId="56BEE407" w14:textId="77777777" w:rsidR="00D53713" w:rsidRPr="006B582D" w:rsidRDefault="00D53713" w:rsidP="00D53713">
      <w:pPr>
        <w:spacing w:before="60" w:after="120" w:line="276" w:lineRule="auto"/>
        <w:jc w:val="center"/>
        <w:rPr>
          <w:rFonts w:ascii="Arial" w:hAnsi="Arial" w:cs="Arial"/>
          <w:lang w:val="hr-HR"/>
        </w:rPr>
      </w:pPr>
      <w:r w:rsidRPr="006B582D">
        <w:rPr>
          <w:rFonts w:ascii="Arial" w:hAnsi="Arial" w:cs="Arial"/>
          <w:lang w:val="hr-HR"/>
        </w:rPr>
        <w:t xml:space="preserve">               </w:t>
      </w:r>
      <w:r w:rsidRPr="006B582D">
        <w:rPr>
          <w:rFonts w:ascii="Arial" w:hAnsi="Arial" w:cs="Arial"/>
          <w:lang w:val="hr-HR"/>
        </w:rPr>
        <w:tab/>
        <w:t xml:space="preserve">                     </w:t>
      </w:r>
    </w:p>
    <w:p w14:paraId="743ED355" w14:textId="77777777" w:rsidR="00D53713" w:rsidRPr="006B582D" w:rsidRDefault="00D53713" w:rsidP="00D53713">
      <w:pPr>
        <w:spacing w:before="60" w:after="120"/>
        <w:ind w:left="22"/>
        <w:rPr>
          <w:rFonts w:ascii="Arial" w:hAnsi="Arial" w:cs="Arial"/>
          <w:lang w:val="hr-HR"/>
        </w:rPr>
      </w:pPr>
      <w:r w:rsidRPr="006B582D">
        <w:rPr>
          <w:rFonts w:ascii="Arial" w:hAnsi="Arial" w:cs="Arial"/>
          <w:lang w:val="hr-HR"/>
        </w:rPr>
        <w:t xml:space="preserve">  </w:t>
      </w:r>
    </w:p>
    <w:p w14:paraId="293E4836" w14:textId="77777777" w:rsidR="00D53713" w:rsidRPr="00D53713" w:rsidRDefault="00D53713" w:rsidP="00D53713">
      <w:pPr>
        <w:spacing w:after="0" w:line="276" w:lineRule="auto"/>
        <w:ind w:left="34" w:hanging="11"/>
        <w:rPr>
          <w:rFonts w:ascii="Arial" w:hAnsi="Arial" w:cs="Arial"/>
          <w:lang w:val="pl-PL"/>
        </w:rPr>
      </w:pPr>
      <w:r w:rsidRPr="00D53713">
        <w:rPr>
          <w:rFonts w:ascii="Arial" w:hAnsi="Arial" w:cs="Arial"/>
          <w:lang w:val="pl-PL"/>
        </w:rPr>
        <w:t xml:space="preserve">KLASA: </w:t>
      </w:r>
    </w:p>
    <w:p w14:paraId="5564FB7C" w14:textId="77777777" w:rsidR="00D53713" w:rsidRPr="00D53713" w:rsidRDefault="00D53713" w:rsidP="00D53713">
      <w:pPr>
        <w:spacing w:after="0" w:line="276" w:lineRule="auto"/>
        <w:ind w:left="34" w:right="6261" w:hanging="11"/>
        <w:rPr>
          <w:rFonts w:ascii="Arial" w:hAnsi="Arial" w:cs="Arial"/>
          <w:lang w:val="pl-PL"/>
        </w:rPr>
      </w:pPr>
      <w:r w:rsidRPr="00D53713">
        <w:rPr>
          <w:rFonts w:ascii="Arial" w:hAnsi="Arial" w:cs="Arial"/>
          <w:lang w:val="pl-PL"/>
        </w:rPr>
        <w:t>URBROJ:</w:t>
      </w:r>
    </w:p>
    <w:p w14:paraId="1E10A2E9" w14:textId="5D360373" w:rsidR="00D53713" w:rsidRPr="00D53713" w:rsidRDefault="00D53713" w:rsidP="00D53713">
      <w:pPr>
        <w:spacing w:after="0" w:line="276" w:lineRule="auto"/>
        <w:ind w:left="34" w:right="6261" w:hanging="11"/>
        <w:rPr>
          <w:rFonts w:ascii="Arial" w:hAnsi="Arial" w:cs="Arial"/>
          <w:lang w:val="pl-PL"/>
        </w:rPr>
      </w:pPr>
      <w:r w:rsidRPr="00D53713">
        <w:rPr>
          <w:rFonts w:ascii="Arial" w:hAnsi="Arial" w:cs="Arial"/>
          <w:lang w:val="pl-PL"/>
        </w:rPr>
        <w:t>U Dražicama</w:t>
      </w:r>
      <w:r>
        <w:rPr>
          <w:rFonts w:ascii="Arial" w:hAnsi="Arial" w:cs="Arial"/>
          <w:lang w:val="pl-PL"/>
        </w:rPr>
        <w:t>, 14. rujna 2023.</w:t>
      </w:r>
    </w:p>
    <w:p w14:paraId="7F467678" w14:textId="77777777" w:rsidR="00D53713" w:rsidRPr="00D53713" w:rsidRDefault="00D53713" w:rsidP="00D53713">
      <w:pPr>
        <w:spacing w:before="60" w:after="120" w:line="276" w:lineRule="auto"/>
        <w:ind w:left="34" w:right="6261" w:hanging="11"/>
        <w:rPr>
          <w:rFonts w:ascii="Arial" w:hAnsi="Arial" w:cs="Arial"/>
          <w:lang w:val="pl-PL"/>
        </w:rPr>
      </w:pPr>
    </w:p>
    <w:p w14:paraId="4D3BD1C7" w14:textId="77777777" w:rsidR="00D53713" w:rsidRPr="00D53713" w:rsidRDefault="00D53713" w:rsidP="00D53713">
      <w:pPr>
        <w:spacing w:before="60" w:after="120" w:line="276" w:lineRule="auto"/>
        <w:ind w:left="34" w:right="6261" w:hanging="11"/>
        <w:rPr>
          <w:rFonts w:ascii="Arial" w:hAnsi="Arial" w:cs="Arial"/>
          <w:lang w:val="pl-PL"/>
        </w:rPr>
      </w:pPr>
    </w:p>
    <w:p w14:paraId="0AEBA69F" w14:textId="77777777" w:rsidR="00D53713" w:rsidRPr="00D53713" w:rsidRDefault="00D53713" w:rsidP="00D53713">
      <w:pPr>
        <w:spacing w:after="120" w:line="276" w:lineRule="auto"/>
        <w:ind w:left="5041"/>
        <w:contextualSpacing/>
        <w:jc w:val="center"/>
        <w:rPr>
          <w:rFonts w:ascii="Arial" w:eastAsia="Calibri" w:hAnsi="Arial" w:cs="Arial"/>
          <w:lang w:val="pl-PL"/>
        </w:rPr>
      </w:pPr>
      <w:r w:rsidRPr="00D53713">
        <w:rPr>
          <w:rFonts w:ascii="Arial" w:eastAsia="Calibri" w:hAnsi="Arial" w:cs="Arial"/>
          <w:lang w:val="pl-PL"/>
        </w:rPr>
        <w:t>PREDSJEDNICA OPĆINSKOG VIJEĆA OPĆINE JELENJE</w:t>
      </w:r>
    </w:p>
    <w:p w14:paraId="0D63E7C0" w14:textId="77777777" w:rsidR="00D53713" w:rsidRPr="00D53713" w:rsidRDefault="00D53713" w:rsidP="00D53713">
      <w:pPr>
        <w:spacing w:after="120" w:line="276" w:lineRule="auto"/>
        <w:contextualSpacing/>
        <w:rPr>
          <w:rFonts w:ascii="Arial" w:eastAsia="Calibri" w:hAnsi="Arial" w:cs="Arial"/>
          <w:lang w:val="pl-PL"/>
        </w:rPr>
      </w:pPr>
    </w:p>
    <w:p w14:paraId="4CBE56E3" w14:textId="77777777" w:rsidR="00D53713" w:rsidRPr="00A30F94" w:rsidRDefault="00D53713" w:rsidP="00D53713">
      <w:pPr>
        <w:spacing w:after="120" w:line="276" w:lineRule="auto"/>
        <w:ind w:left="5760" w:firstLine="720"/>
        <w:contextualSpacing/>
        <w:rPr>
          <w:rFonts w:ascii="Arial" w:eastAsia="Calibri" w:hAnsi="Arial" w:cs="Arial"/>
          <w:lang w:val="pl-PL"/>
        </w:rPr>
      </w:pPr>
      <w:r w:rsidRPr="00A30F94">
        <w:rPr>
          <w:rFonts w:ascii="Arial" w:eastAsia="Calibri" w:hAnsi="Arial" w:cs="Arial"/>
          <w:lang w:val="pl-PL"/>
        </w:rPr>
        <w:t>Izabela Nemaz</w:t>
      </w:r>
    </w:p>
    <w:p w14:paraId="3D182DC3" w14:textId="77777777" w:rsidR="00D53713" w:rsidRPr="00A30F94" w:rsidRDefault="00D53713" w:rsidP="00D53713">
      <w:pPr>
        <w:widowControl w:val="0"/>
        <w:autoSpaceDE w:val="0"/>
        <w:autoSpaceDN w:val="0"/>
        <w:adjustRightInd w:val="0"/>
        <w:spacing w:after="0"/>
        <w:rPr>
          <w:rFonts w:ascii="Arial" w:hAnsi="Arial" w:cs="Arial"/>
          <w:noProof/>
          <w:lang w:val="pl-PL"/>
        </w:rPr>
      </w:pPr>
    </w:p>
    <w:p w14:paraId="5DF45137" w14:textId="77777777" w:rsidR="003E5899" w:rsidRDefault="003E5899" w:rsidP="003E5899">
      <w:pPr>
        <w:spacing w:after="0" w:line="276" w:lineRule="auto"/>
        <w:jc w:val="both"/>
        <w:rPr>
          <w:rFonts w:ascii="Arial" w:hAnsi="Arial" w:cs="Arial"/>
          <w:lang w:val="hr-HR"/>
        </w:rPr>
      </w:pPr>
    </w:p>
    <w:p w14:paraId="2A8F138B" w14:textId="6FDCA34E" w:rsidR="00D53713" w:rsidRDefault="00D53713" w:rsidP="003E5899">
      <w:pPr>
        <w:spacing w:after="0" w:line="276" w:lineRule="auto"/>
        <w:jc w:val="both"/>
        <w:rPr>
          <w:rFonts w:ascii="Arial" w:hAnsi="Arial" w:cs="Arial"/>
          <w:lang w:val="hr-HR"/>
        </w:rPr>
      </w:pPr>
    </w:p>
    <w:p w14:paraId="7BF147AD" w14:textId="15D052BE" w:rsidR="006B582D" w:rsidRPr="005313BD" w:rsidRDefault="00D53713" w:rsidP="006B582D">
      <w:pPr>
        <w:pStyle w:val="Header"/>
        <w:rPr>
          <w:rFonts w:asciiTheme="minorHAnsi" w:hAnsiTheme="minorHAnsi" w:cstheme="minorHAnsi"/>
          <w:noProof/>
        </w:rPr>
      </w:pPr>
      <w:r>
        <w:rPr>
          <w:rFonts w:ascii="Arial" w:hAnsi="Arial" w:cs="Arial"/>
        </w:rPr>
        <w:br w:type="page"/>
      </w:r>
    </w:p>
    <w:p w14:paraId="7257BA38" w14:textId="57B9C60C" w:rsidR="006B582D" w:rsidRPr="005313BD" w:rsidRDefault="006B582D" w:rsidP="006B582D">
      <w:pPr>
        <w:pStyle w:val="Header"/>
        <w:rPr>
          <w:rFonts w:asciiTheme="minorHAnsi" w:hAnsiTheme="minorHAnsi" w:cstheme="minorHAnsi"/>
        </w:rPr>
      </w:pPr>
      <w:r w:rsidRPr="005313BD">
        <w:rPr>
          <w:rFonts w:asciiTheme="minorHAnsi" w:hAnsiTheme="minorHAnsi" w:cstheme="minorHAnsi"/>
          <w:noProof/>
        </w:rPr>
        <w:lastRenderedPageBreak/>
        <w:drawing>
          <wp:anchor distT="0" distB="0" distL="114300" distR="114300" simplePos="0" relativeHeight="251661312" behindDoc="0" locked="0" layoutInCell="1" allowOverlap="1" wp14:anchorId="37656046" wp14:editId="18311544">
            <wp:simplePos x="0" y="0"/>
            <wp:positionH relativeFrom="column">
              <wp:posOffset>2133600</wp:posOffset>
            </wp:positionH>
            <wp:positionV relativeFrom="paragraph">
              <wp:posOffset>0</wp:posOffset>
            </wp:positionV>
            <wp:extent cx="1880870" cy="920115"/>
            <wp:effectExtent l="0" t="0" r="4951" b="0"/>
            <wp:wrapSquare wrapText="bothSides"/>
            <wp:docPr id="1543465656" name="Picture 15434656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880870" cy="920115"/>
                    </a:xfrm>
                    <a:prstGeom prst="rect">
                      <a:avLst/>
                    </a:prstGeom>
                    <a:ln>
                      <a:noFill/>
                      <a:prstDash/>
                    </a:ln>
                  </pic:spPr>
                </pic:pic>
              </a:graphicData>
            </a:graphic>
          </wp:anchor>
        </w:drawing>
      </w:r>
    </w:p>
    <w:p w14:paraId="2A8FF8A5" w14:textId="5DFD2F1E" w:rsidR="006B582D" w:rsidRPr="005313BD" w:rsidRDefault="006B582D" w:rsidP="006B582D">
      <w:pPr>
        <w:pStyle w:val="Header"/>
        <w:rPr>
          <w:rFonts w:asciiTheme="minorHAnsi" w:hAnsiTheme="minorHAnsi" w:cstheme="minorHAnsi"/>
        </w:rPr>
      </w:pPr>
    </w:p>
    <w:p w14:paraId="7042A6FB" w14:textId="027182F6" w:rsidR="006B582D" w:rsidRPr="005313BD" w:rsidRDefault="006B582D" w:rsidP="006B582D">
      <w:pPr>
        <w:pStyle w:val="Header"/>
        <w:rPr>
          <w:rFonts w:asciiTheme="minorHAnsi" w:hAnsiTheme="minorHAnsi" w:cstheme="minorHAnsi"/>
        </w:rPr>
      </w:pPr>
    </w:p>
    <w:p w14:paraId="480CF19B" w14:textId="77777777" w:rsidR="006B582D" w:rsidRPr="005313BD" w:rsidRDefault="006B582D" w:rsidP="006B582D">
      <w:pPr>
        <w:pStyle w:val="Header"/>
        <w:jc w:val="center"/>
        <w:rPr>
          <w:rFonts w:asciiTheme="minorHAnsi" w:hAnsiTheme="minorHAnsi" w:cstheme="minorHAnsi"/>
          <w:b/>
          <w:color w:val="339966"/>
        </w:rPr>
      </w:pPr>
    </w:p>
    <w:p w14:paraId="339D9C0E" w14:textId="77777777" w:rsidR="006B582D" w:rsidRPr="005313BD" w:rsidRDefault="006B582D" w:rsidP="006B582D">
      <w:pPr>
        <w:pStyle w:val="Header"/>
        <w:jc w:val="center"/>
        <w:rPr>
          <w:rFonts w:asciiTheme="minorHAnsi" w:hAnsiTheme="minorHAnsi" w:cstheme="minorHAnsi"/>
          <w:b/>
          <w:color w:val="339966"/>
        </w:rPr>
      </w:pPr>
    </w:p>
    <w:p w14:paraId="5F03E677" w14:textId="77777777" w:rsidR="006B582D" w:rsidRDefault="006B582D" w:rsidP="006B582D">
      <w:pPr>
        <w:pStyle w:val="Header"/>
        <w:jc w:val="center"/>
        <w:rPr>
          <w:rFonts w:asciiTheme="minorHAnsi" w:hAnsiTheme="minorHAnsi" w:cstheme="minorHAnsi"/>
          <w:sz w:val="20"/>
          <w:szCs w:val="20"/>
        </w:rPr>
      </w:pPr>
      <w:r w:rsidRPr="006B582D">
        <w:rPr>
          <w:rFonts w:asciiTheme="minorHAnsi" w:hAnsiTheme="minorHAnsi" w:cstheme="minorHAnsi"/>
          <w:b/>
          <w:color w:val="339966"/>
        </w:rPr>
        <w:t>TURISTIČKA ZAJEDNICA OPĆINE JELENJE</w:t>
      </w:r>
      <w:r w:rsidRPr="005313BD">
        <w:rPr>
          <w:rFonts w:asciiTheme="minorHAnsi" w:hAnsiTheme="minorHAnsi" w:cstheme="minorHAnsi"/>
          <w:b/>
          <w:color w:val="339966"/>
          <w:sz w:val="21"/>
          <w:szCs w:val="21"/>
        </w:rPr>
        <w:t xml:space="preserve">  </w:t>
      </w:r>
    </w:p>
    <w:p w14:paraId="40788945" w14:textId="0CEF9A6C" w:rsidR="006B582D" w:rsidRPr="005313BD" w:rsidRDefault="006B582D" w:rsidP="006B582D">
      <w:pPr>
        <w:pStyle w:val="Header"/>
        <w:jc w:val="center"/>
        <w:rPr>
          <w:rFonts w:asciiTheme="minorHAnsi" w:hAnsiTheme="minorHAnsi" w:cstheme="minorHAnsi"/>
        </w:rPr>
      </w:pPr>
      <w:proofErr w:type="spellStart"/>
      <w:r w:rsidRPr="005313BD">
        <w:rPr>
          <w:rFonts w:asciiTheme="minorHAnsi" w:hAnsiTheme="minorHAnsi" w:cstheme="minorHAnsi"/>
          <w:sz w:val="20"/>
          <w:szCs w:val="20"/>
        </w:rPr>
        <w:t>Dražičkih</w:t>
      </w:r>
      <w:proofErr w:type="spellEnd"/>
      <w:r w:rsidRPr="005313BD">
        <w:rPr>
          <w:rFonts w:asciiTheme="minorHAnsi" w:hAnsiTheme="minorHAnsi" w:cstheme="minorHAnsi"/>
          <w:sz w:val="20"/>
          <w:szCs w:val="20"/>
        </w:rPr>
        <w:t xml:space="preserve"> boraca  64    </w:t>
      </w:r>
    </w:p>
    <w:p w14:paraId="12C02D3B" w14:textId="77777777" w:rsidR="004F3776" w:rsidRDefault="006B582D" w:rsidP="006B582D">
      <w:pPr>
        <w:pStyle w:val="Header"/>
        <w:jc w:val="center"/>
        <w:rPr>
          <w:rFonts w:asciiTheme="minorHAnsi" w:hAnsiTheme="minorHAnsi" w:cstheme="minorHAnsi"/>
          <w:sz w:val="20"/>
          <w:szCs w:val="20"/>
        </w:rPr>
      </w:pPr>
      <w:r w:rsidRPr="005313BD">
        <w:rPr>
          <w:rFonts w:asciiTheme="minorHAnsi" w:hAnsiTheme="minorHAnsi" w:cstheme="minorHAnsi"/>
          <w:sz w:val="20"/>
          <w:szCs w:val="20"/>
        </w:rPr>
        <w:t xml:space="preserve"> telefon: 091/40 60 900     </w:t>
      </w:r>
    </w:p>
    <w:p w14:paraId="6B370124" w14:textId="3D5C233A" w:rsidR="006B582D" w:rsidRPr="005313BD" w:rsidRDefault="004F3776" w:rsidP="006B582D">
      <w:pPr>
        <w:pStyle w:val="Header"/>
        <w:jc w:val="center"/>
        <w:rPr>
          <w:rFonts w:asciiTheme="minorHAnsi" w:hAnsiTheme="minorHAnsi" w:cstheme="minorHAnsi"/>
        </w:rPr>
      </w:pPr>
      <w:r>
        <w:rPr>
          <w:rFonts w:asciiTheme="minorHAnsi" w:hAnsiTheme="minorHAnsi" w:cstheme="minorHAnsi"/>
          <w:sz w:val="20"/>
          <w:szCs w:val="20"/>
        </w:rPr>
        <w:t>e</w:t>
      </w:r>
      <w:r w:rsidR="006B582D" w:rsidRPr="005313BD">
        <w:rPr>
          <w:rFonts w:asciiTheme="minorHAnsi" w:hAnsiTheme="minorHAnsi" w:cstheme="minorHAnsi"/>
          <w:color w:val="000000"/>
          <w:sz w:val="20"/>
          <w:szCs w:val="20"/>
        </w:rPr>
        <w:t xml:space="preserve">-mail: </w:t>
      </w:r>
      <w:r w:rsidR="006B582D" w:rsidRPr="005313BD">
        <w:rPr>
          <w:rStyle w:val="Internetlink"/>
          <w:rFonts w:asciiTheme="minorHAnsi" w:hAnsiTheme="minorHAnsi" w:cstheme="minorHAnsi"/>
          <w:color w:val="000000"/>
          <w:sz w:val="20"/>
          <w:szCs w:val="20"/>
        </w:rPr>
        <w:t>info</w:t>
      </w:r>
      <w:hyperlink r:id="rId9" w:history="1">
        <w:r w:rsidR="006B582D" w:rsidRPr="005313BD">
          <w:rPr>
            <w:rStyle w:val="Internetlink"/>
            <w:rFonts w:asciiTheme="minorHAnsi" w:hAnsiTheme="minorHAnsi" w:cstheme="minorHAnsi"/>
            <w:color w:val="000000"/>
            <w:sz w:val="20"/>
            <w:szCs w:val="20"/>
          </w:rPr>
          <w:t>@visitjelenje.hr</w:t>
        </w:r>
      </w:hyperlink>
    </w:p>
    <w:p w14:paraId="3833C38E" w14:textId="77777777" w:rsidR="006B582D" w:rsidRPr="005313BD" w:rsidRDefault="006B582D" w:rsidP="006B582D">
      <w:pPr>
        <w:pStyle w:val="Header"/>
        <w:jc w:val="center"/>
        <w:rPr>
          <w:rFonts w:asciiTheme="minorHAnsi" w:hAnsiTheme="minorHAnsi" w:cstheme="minorHAnsi"/>
          <w:color w:val="000000"/>
          <w:sz w:val="20"/>
          <w:szCs w:val="20"/>
        </w:rPr>
      </w:pPr>
      <w:proofErr w:type="spellStart"/>
      <w:r w:rsidRPr="005313BD">
        <w:rPr>
          <w:rFonts w:asciiTheme="minorHAnsi" w:hAnsiTheme="minorHAnsi" w:cstheme="minorHAnsi"/>
          <w:color w:val="000000"/>
          <w:sz w:val="20"/>
          <w:szCs w:val="20"/>
        </w:rPr>
        <w:t>web:visitjelenje.hr</w:t>
      </w:r>
      <w:proofErr w:type="spellEnd"/>
    </w:p>
    <w:p w14:paraId="34E1F3A1" w14:textId="77777777" w:rsidR="006B582D" w:rsidRPr="005313BD" w:rsidRDefault="006B582D" w:rsidP="006B582D">
      <w:pPr>
        <w:pStyle w:val="Header"/>
        <w:jc w:val="center"/>
        <w:rPr>
          <w:rFonts w:asciiTheme="minorHAnsi" w:hAnsiTheme="minorHAnsi" w:cstheme="minorHAnsi"/>
          <w:b/>
        </w:rPr>
      </w:pPr>
    </w:p>
    <w:p w14:paraId="5B4C478C" w14:textId="77777777" w:rsidR="006B582D" w:rsidRPr="005313BD" w:rsidRDefault="006B582D" w:rsidP="006B582D">
      <w:pPr>
        <w:pStyle w:val="Header"/>
        <w:jc w:val="center"/>
        <w:rPr>
          <w:rFonts w:asciiTheme="minorHAnsi" w:hAnsiTheme="minorHAnsi" w:cstheme="minorHAnsi"/>
          <w:b/>
        </w:rPr>
      </w:pPr>
    </w:p>
    <w:p w14:paraId="18619A75" w14:textId="77777777" w:rsidR="006B582D" w:rsidRPr="005313BD" w:rsidRDefault="006B582D" w:rsidP="006B582D">
      <w:pPr>
        <w:pStyle w:val="Header"/>
        <w:jc w:val="center"/>
        <w:rPr>
          <w:rFonts w:asciiTheme="minorHAnsi" w:hAnsiTheme="minorHAnsi" w:cstheme="minorHAnsi"/>
          <w:b/>
        </w:rPr>
      </w:pPr>
    </w:p>
    <w:p w14:paraId="736F30C0" w14:textId="77777777" w:rsidR="006B582D" w:rsidRPr="005313BD" w:rsidRDefault="006B582D" w:rsidP="006B582D">
      <w:pPr>
        <w:pStyle w:val="Header"/>
        <w:jc w:val="center"/>
        <w:rPr>
          <w:rFonts w:asciiTheme="minorHAnsi" w:hAnsiTheme="minorHAnsi" w:cstheme="minorHAnsi"/>
          <w:b/>
        </w:rPr>
      </w:pPr>
    </w:p>
    <w:p w14:paraId="0BAE2313" w14:textId="77777777" w:rsidR="006B582D" w:rsidRPr="005313BD" w:rsidRDefault="006B582D" w:rsidP="006B582D">
      <w:pPr>
        <w:pStyle w:val="Header"/>
        <w:jc w:val="center"/>
        <w:rPr>
          <w:rFonts w:asciiTheme="minorHAnsi" w:hAnsiTheme="minorHAnsi" w:cstheme="minorHAnsi"/>
          <w:b/>
        </w:rPr>
      </w:pPr>
    </w:p>
    <w:p w14:paraId="328443FB" w14:textId="77777777" w:rsidR="006B582D" w:rsidRPr="005313BD" w:rsidRDefault="006B582D" w:rsidP="006B582D">
      <w:pPr>
        <w:pStyle w:val="Header"/>
        <w:jc w:val="center"/>
        <w:rPr>
          <w:rFonts w:asciiTheme="minorHAnsi" w:hAnsiTheme="minorHAnsi" w:cstheme="minorHAnsi"/>
          <w:b/>
        </w:rPr>
      </w:pPr>
    </w:p>
    <w:p w14:paraId="1730B0E1" w14:textId="77777777" w:rsidR="006B582D" w:rsidRPr="005313BD" w:rsidRDefault="006B582D" w:rsidP="006B582D">
      <w:pPr>
        <w:pStyle w:val="Header"/>
        <w:jc w:val="center"/>
        <w:rPr>
          <w:rFonts w:asciiTheme="minorHAnsi" w:hAnsiTheme="minorHAnsi" w:cstheme="minorHAnsi"/>
          <w:b/>
        </w:rPr>
      </w:pPr>
    </w:p>
    <w:p w14:paraId="41FE6029" w14:textId="77777777" w:rsidR="006B582D" w:rsidRPr="005313BD" w:rsidRDefault="006B582D" w:rsidP="006B582D">
      <w:pPr>
        <w:pStyle w:val="Header"/>
        <w:jc w:val="center"/>
        <w:rPr>
          <w:rFonts w:asciiTheme="minorHAnsi" w:hAnsiTheme="minorHAnsi" w:cstheme="minorHAnsi"/>
          <w:b/>
        </w:rPr>
      </w:pPr>
    </w:p>
    <w:p w14:paraId="56BBD61E" w14:textId="77777777" w:rsidR="006B582D" w:rsidRPr="005313BD" w:rsidRDefault="006B582D" w:rsidP="006B582D">
      <w:pPr>
        <w:pStyle w:val="Header"/>
        <w:jc w:val="center"/>
        <w:rPr>
          <w:rFonts w:asciiTheme="minorHAnsi" w:hAnsiTheme="minorHAnsi" w:cstheme="minorHAnsi"/>
          <w:b/>
        </w:rPr>
      </w:pPr>
    </w:p>
    <w:p w14:paraId="7F1212D6" w14:textId="77777777" w:rsidR="006B582D" w:rsidRPr="005313BD" w:rsidRDefault="006B582D" w:rsidP="006B582D">
      <w:pPr>
        <w:pStyle w:val="Header"/>
        <w:jc w:val="center"/>
        <w:rPr>
          <w:rFonts w:asciiTheme="minorHAnsi" w:hAnsiTheme="minorHAnsi" w:cstheme="minorHAnsi"/>
          <w:b/>
          <w:color w:val="000000"/>
        </w:rPr>
      </w:pPr>
    </w:p>
    <w:p w14:paraId="7369A90E" w14:textId="77777777" w:rsidR="006B582D" w:rsidRPr="005313BD" w:rsidRDefault="006B582D" w:rsidP="006B582D">
      <w:pPr>
        <w:pStyle w:val="Header"/>
        <w:jc w:val="center"/>
        <w:rPr>
          <w:rFonts w:asciiTheme="minorHAnsi" w:hAnsiTheme="minorHAnsi" w:cstheme="minorHAnsi"/>
          <w:b/>
          <w:color w:val="004586"/>
          <w:sz w:val="40"/>
          <w:szCs w:val="40"/>
        </w:rPr>
      </w:pPr>
      <w:r w:rsidRPr="005313BD">
        <w:rPr>
          <w:rFonts w:asciiTheme="minorHAnsi" w:hAnsiTheme="minorHAnsi" w:cstheme="minorHAnsi"/>
          <w:b/>
          <w:color w:val="004586"/>
          <w:sz w:val="40"/>
          <w:szCs w:val="40"/>
        </w:rPr>
        <w:t>Izvješće o izvršenju godišnjeg programa rada</w:t>
      </w:r>
    </w:p>
    <w:p w14:paraId="37876E1B" w14:textId="77777777" w:rsidR="006B582D" w:rsidRPr="005313BD" w:rsidRDefault="006B582D" w:rsidP="006B582D">
      <w:pPr>
        <w:pStyle w:val="Header"/>
        <w:jc w:val="center"/>
        <w:rPr>
          <w:rFonts w:asciiTheme="minorHAnsi" w:hAnsiTheme="minorHAnsi" w:cstheme="minorHAnsi"/>
          <w:b/>
          <w:color w:val="004586"/>
          <w:sz w:val="40"/>
          <w:szCs w:val="40"/>
        </w:rPr>
      </w:pPr>
    </w:p>
    <w:p w14:paraId="6197CA90" w14:textId="77777777" w:rsidR="006B582D" w:rsidRPr="005313BD" w:rsidRDefault="006B582D" w:rsidP="006B582D">
      <w:pPr>
        <w:pStyle w:val="Header"/>
        <w:jc w:val="center"/>
        <w:rPr>
          <w:rFonts w:asciiTheme="minorHAnsi" w:hAnsiTheme="minorHAnsi" w:cstheme="minorHAnsi"/>
          <w:b/>
          <w:color w:val="004586"/>
          <w:sz w:val="40"/>
          <w:szCs w:val="40"/>
        </w:rPr>
      </w:pPr>
      <w:r w:rsidRPr="005313BD">
        <w:rPr>
          <w:rFonts w:asciiTheme="minorHAnsi" w:hAnsiTheme="minorHAnsi" w:cstheme="minorHAnsi"/>
          <w:b/>
          <w:color w:val="004586"/>
          <w:sz w:val="40"/>
          <w:szCs w:val="40"/>
        </w:rPr>
        <w:t>za 2022.godinu</w:t>
      </w:r>
    </w:p>
    <w:p w14:paraId="1742DE77" w14:textId="77777777" w:rsidR="006B582D" w:rsidRPr="005313BD" w:rsidRDefault="006B582D" w:rsidP="006B582D">
      <w:pPr>
        <w:pStyle w:val="Header"/>
        <w:jc w:val="center"/>
        <w:rPr>
          <w:rFonts w:asciiTheme="minorHAnsi" w:hAnsiTheme="minorHAnsi" w:cstheme="minorHAnsi"/>
          <w:b/>
          <w:color w:val="004586"/>
        </w:rPr>
      </w:pPr>
    </w:p>
    <w:p w14:paraId="7B5D4123" w14:textId="77777777" w:rsidR="006B582D" w:rsidRPr="005313BD" w:rsidRDefault="006B582D" w:rsidP="006B582D">
      <w:pPr>
        <w:pStyle w:val="Header"/>
        <w:jc w:val="center"/>
        <w:rPr>
          <w:rFonts w:asciiTheme="minorHAnsi" w:hAnsiTheme="minorHAnsi" w:cstheme="minorHAnsi"/>
          <w:b/>
          <w:color w:val="000000"/>
        </w:rPr>
      </w:pPr>
    </w:p>
    <w:p w14:paraId="4398C79D" w14:textId="77777777" w:rsidR="006B582D" w:rsidRPr="005313BD" w:rsidRDefault="006B582D" w:rsidP="006B582D">
      <w:pPr>
        <w:pStyle w:val="Header"/>
        <w:jc w:val="center"/>
        <w:rPr>
          <w:rFonts w:asciiTheme="minorHAnsi" w:hAnsiTheme="minorHAnsi" w:cstheme="minorHAnsi"/>
          <w:b/>
          <w:color w:val="000000"/>
        </w:rPr>
      </w:pPr>
    </w:p>
    <w:p w14:paraId="572E9B17" w14:textId="77777777" w:rsidR="006B582D" w:rsidRPr="005313BD" w:rsidRDefault="006B582D" w:rsidP="006B582D">
      <w:pPr>
        <w:pStyle w:val="Header"/>
        <w:jc w:val="center"/>
        <w:rPr>
          <w:rFonts w:asciiTheme="minorHAnsi" w:hAnsiTheme="minorHAnsi" w:cstheme="minorHAnsi"/>
          <w:b/>
          <w:color w:val="000000"/>
        </w:rPr>
      </w:pPr>
    </w:p>
    <w:p w14:paraId="32009F04" w14:textId="77777777" w:rsidR="006B582D" w:rsidRPr="005313BD" w:rsidRDefault="006B582D" w:rsidP="006B582D">
      <w:pPr>
        <w:pStyle w:val="Header"/>
        <w:jc w:val="center"/>
        <w:rPr>
          <w:rFonts w:asciiTheme="minorHAnsi" w:hAnsiTheme="minorHAnsi" w:cstheme="minorHAnsi"/>
          <w:b/>
          <w:color w:val="000000"/>
        </w:rPr>
      </w:pPr>
    </w:p>
    <w:p w14:paraId="5CE1383D" w14:textId="77777777" w:rsidR="006B582D" w:rsidRPr="005313BD" w:rsidRDefault="006B582D" w:rsidP="006B582D">
      <w:pPr>
        <w:pStyle w:val="Header"/>
        <w:jc w:val="center"/>
        <w:rPr>
          <w:rFonts w:asciiTheme="minorHAnsi" w:hAnsiTheme="minorHAnsi" w:cstheme="minorHAnsi"/>
          <w:b/>
          <w:color w:val="000000"/>
        </w:rPr>
      </w:pPr>
    </w:p>
    <w:p w14:paraId="4737698E" w14:textId="77777777" w:rsidR="006B582D" w:rsidRPr="005313BD" w:rsidRDefault="006B582D" w:rsidP="006B582D">
      <w:pPr>
        <w:pStyle w:val="Header"/>
        <w:jc w:val="center"/>
        <w:rPr>
          <w:rFonts w:asciiTheme="minorHAnsi" w:hAnsiTheme="minorHAnsi" w:cstheme="minorHAnsi"/>
          <w:b/>
          <w:color w:val="000000"/>
        </w:rPr>
      </w:pPr>
    </w:p>
    <w:p w14:paraId="33D94DEB" w14:textId="77777777" w:rsidR="006B582D" w:rsidRPr="005313BD" w:rsidRDefault="006B582D" w:rsidP="006B582D">
      <w:pPr>
        <w:pStyle w:val="Header"/>
        <w:jc w:val="center"/>
        <w:rPr>
          <w:rFonts w:asciiTheme="minorHAnsi" w:hAnsiTheme="minorHAnsi" w:cstheme="minorHAnsi"/>
          <w:b/>
          <w:color w:val="000000"/>
          <w:sz w:val="40"/>
          <w:szCs w:val="40"/>
        </w:rPr>
      </w:pPr>
    </w:p>
    <w:p w14:paraId="328F0857"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color w:val="000000"/>
        </w:rPr>
      </w:pPr>
    </w:p>
    <w:p w14:paraId="343FAE86"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color w:val="000000"/>
        </w:rPr>
      </w:pPr>
    </w:p>
    <w:p w14:paraId="0A171802"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3300C996"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color w:val="000000"/>
        </w:rPr>
      </w:pPr>
    </w:p>
    <w:p w14:paraId="4042568F"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4BFF8856"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251E23A9"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104ACAC3"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20514F71"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6A616928"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360C0BD5"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072EBE3A"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2744745D"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0830DD98"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55B1C079"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1F31BAE6"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0000"/>
        </w:rPr>
      </w:pPr>
    </w:p>
    <w:p w14:paraId="54A8A947" w14:textId="3CEB6E82" w:rsidR="006B582D" w:rsidRPr="005313BD" w:rsidRDefault="00417F66" w:rsidP="00417F66">
      <w:pPr>
        <w:pStyle w:val="Standard"/>
        <w:tabs>
          <w:tab w:val="left" w:pos="709"/>
          <w:tab w:val="left" w:pos="3870"/>
        </w:tabs>
        <w:spacing w:line="240" w:lineRule="atLeast"/>
        <w:jc w:val="center"/>
        <w:rPr>
          <w:rFonts w:asciiTheme="minorHAnsi" w:hAnsiTheme="minorHAnsi" w:cstheme="minorHAnsi"/>
          <w:color w:val="004586"/>
        </w:rPr>
      </w:pPr>
      <w:r>
        <w:rPr>
          <w:rFonts w:asciiTheme="minorHAnsi" w:hAnsiTheme="minorHAnsi" w:cstheme="minorHAnsi"/>
          <w:color w:val="004586"/>
        </w:rPr>
        <w:t>Ožujak, 2023.</w:t>
      </w:r>
    </w:p>
    <w:p w14:paraId="796DA55B" w14:textId="77777777" w:rsidR="006B582D" w:rsidRPr="005313BD" w:rsidRDefault="006B582D" w:rsidP="006B582D">
      <w:pPr>
        <w:pStyle w:val="Standard"/>
        <w:tabs>
          <w:tab w:val="left" w:pos="709"/>
          <w:tab w:val="left" w:pos="3870"/>
        </w:tabs>
        <w:spacing w:line="240" w:lineRule="atLeast"/>
        <w:jc w:val="both"/>
        <w:rPr>
          <w:rFonts w:asciiTheme="minorHAnsi" w:hAnsiTheme="minorHAnsi" w:cstheme="minorHAnsi"/>
          <w:b/>
          <w:bCs/>
          <w:color w:val="004586"/>
          <w:sz w:val="22"/>
          <w:szCs w:val="22"/>
        </w:rPr>
      </w:pPr>
    </w:p>
    <w:p w14:paraId="7E6D8426" w14:textId="086CAAF4" w:rsidR="006B582D" w:rsidRDefault="006B582D" w:rsidP="00BB220D">
      <w:pPr>
        <w:pStyle w:val="Standard"/>
        <w:tabs>
          <w:tab w:val="left" w:pos="709"/>
          <w:tab w:val="left" w:pos="3870"/>
        </w:tabs>
        <w:spacing w:line="240" w:lineRule="atLeast"/>
        <w:jc w:val="both"/>
        <w:rPr>
          <w:rFonts w:asciiTheme="minorHAnsi" w:hAnsiTheme="minorHAnsi" w:cstheme="minorHAnsi"/>
          <w:b/>
          <w:bCs/>
          <w:color w:val="004586"/>
          <w:sz w:val="22"/>
          <w:szCs w:val="22"/>
        </w:rPr>
      </w:pPr>
      <w:r w:rsidRPr="005313BD">
        <w:rPr>
          <w:rFonts w:asciiTheme="minorHAnsi" w:hAnsiTheme="minorHAnsi" w:cstheme="minorHAnsi"/>
          <w:b/>
          <w:bCs/>
          <w:color w:val="004586"/>
          <w:sz w:val="22"/>
          <w:szCs w:val="22"/>
        </w:rPr>
        <w:t>U</w:t>
      </w:r>
      <w:r w:rsidR="00BB220D">
        <w:rPr>
          <w:rFonts w:asciiTheme="minorHAnsi" w:hAnsiTheme="minorHAnsi" w:cstheme="minorHAnsi"/>
          <w:b/>
          <w:bCs/>
          <w:color w:val="004586"/>
          <w:sz w:val="22"/>
          <w:szCs w:val="22"/>
        </w:rPr>
        <w:t>VOD</w:t>
      </w:r>
    </w:p>
    <w:p w14:paraId="34E7FAD3" w14:textId="77777777" w:rsidR="00BB220D" w:rsidRPr="005313BD" w:rsidRDefault="00BB220D" w:rsidP="00BB220D">
      <w:pPr>
        <w:pStyle w:val="Standard"/>
        <w:tabs>
          <w:tab w:val="left" w:pos="709"/>
          <w:tab w:val="left" w:pos="3870"/>
        </w:tabs>
        <w:spacing w:line="240" w:lineRule="atLeast"/>
        <w:jc w:val="both"/>
        <w:rPr>
          <w:rFonts w:asciiTheme="minorHAnsi" w:hAnsiTheme="minorHAnsi" w:cstheme="minorHAnsi"/>
          <w:b/>
          <w:bCs/>
          <w:color w:val="004586"/>
          <w:sz w:val="22"/>
          <w:szCs w:val="22"/>
        </w:rPr>
      </w:pPr>
    </w:p>
    <w:p w14:paraId="4A739BD1" w14:textId="77777777" w:rsidR="006B582D" w:rsidRPr="005313BD" w:rsidRDefault="006B582D" w:rsidP="006B582D">
      <w:pPr>
        <w:pStyle w:val="Textbody"/>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U skladu s odredbama članka 57. Zakona o turističkim zajednicama i promicanju hrvatskog turizma (NN 52/19 i 42/20) turističke zajednice izrađuju i donose Izvješće o izvršenju programa rada koje obvezno sadržava podatke o </w:t>
      </w:r>
      <w:bookmarkStart w:id="3" w:name="_Hlk53158928"/>
      <w:r w:rsidRPr="005313BD">
        <w:rPr>
          <w:rFonts w:asciiTheme="minorHAnsi" w:hAnsiTheme="minorHAnsi" w:cstheme="minorHAnsi"/>
          <w:color w:val="000000"/>
          <w:sz w:val="22"/>
          <w:szCs w:val="22"/>
        </w:rPr>
        <w:t>izvršenju programom rada pojedinačno utvrđenih zadataka,</w:t>
      </w:r>
      <w:bookmarkEnd w:id="3"/>
      <w:r w:rsidRPr="005313BD">
        <w:rPr>
          <w:rFonts w:asciiTheme="minorHAnsi" w:hAnsiTheme="minorHAnsi" w:cstheme="minorHAnsi"/>
          <w:color w:val="000000"/>
          <w:sz w:val="22"/>
          <w:szCs w:val="22"/>
        </w:rPr>
        <w:t xml:space="preserve"> izdacima izvršenja programom rada pojedinačno utvrđenih zadataka, izdacima za poslovanju turističkog ureda i rad tijela turističke zajednice, ostvarenju prihoda po izvorima, financijskom rezultatu poslovanja, usporedbi financijskog plana i njegova ostvarenja s obrazloženjem odstupanja, </w:t>
      </w:r>
      <w:r w:rsidRPr="005313BD">
        <w:rPr>
          <w:rFonts w:asciiTheme="minorHAnsi" w:eastAsia="TimesNewRomanPSMT" w:hAnsiTheme="minorHAnsi" w:cstheme="minorHAnsi"/>
          <w:color w:val="000000"/>
          <w:sz w:val="22"/>
          <w:szCs w:val="22"/>
        </w:rPr>
        <w:t>analizi i ocjeni izvršenja programa te procjeni učinka poduzetih aktivnosti na razvoj turizma.</w:t>
      </w:r>
    </w:p>
    <w:p w14:paraId="502D7E10" w14:textId="77777777" w:rsidR="006B582D" w:rsidRPr="005313BD" w:rsidRDefault="006B582D" w:rsidP="006B582D">
      <w:pPr>
        <w:pStyle w:val="Textbody"/>
        <w:jc w:val="both"/>
        <w:rPr>
          <w:rFonts w:asciiTheme="minorHAnsi" w:hAnsiTheme="minorHAnsi" w:cstheme="minorHAnsi"/>
          <w:color w:val="000000"/>
          <w:sz w:val="22"/>
          <w:szCs w:val="22"/>
        </w:rPr>
      </w:pPr>
      <w:r w:rsidRPr="005313BD">
        <w:rPr>
          <w:rFonts w:asciiTheme="minorHAnsi" w:eastAsia="TimesNewRomanPSMT" w:hAnsiTheme="minorHAnsi" w:cstheme="minorHAnsi"/>
          <w:color w:val="000000"/>
          <w:sz w:val="22"/>
          <w:szCs w:val="22"/>
        </w:rPr>
        <w:t>Svoje zadaće TZ Jelenje izvršava koordinirano</w:t>
      </w:r>
      <w:r w:rsidRPr="005313BD">
        <w:rPr>
          <w:rFonts w:asciiTheme="minorHAnsi" w:hAnsiTheme="minorHAnsi" w:cstheme="minorHAnsi"/>
          <w:color w:val="000000"/>
          <w:sz w:val="22"/>
          <w:szCs w:val="22"/>
        </w:rPr>
        <w:t xml:space="preserve"> s turističkim zajednicama Riječkog prstena, TZ Kvarnera, odnosno u sustavu turističkih zajednica Republike Hrvatske.</w:t>
      </w:r>
    </w:p>
    <w:p w14:paraId="7C49FD2E"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Osim promidžbe, organizacije i koordinacije programa i manifestacija, redovito smo prikupljali statistiku dolazaka i noćenja gostiju, pratili naplatu turističke pristojbe i turističke članarine, pratili natječaje i izrađivali projekte za prijavu na natječaje, izrađivali izvještaje o troškovima i realizaciji  istih, pripremali materijale i organizirali rad tijela TZ, izrađivali planove i izvještaje prema važećim zakonima i propisima o izvješćivanju u sustavu turističkih zajednica, pružali smo informacije o uvjetima potrebnim za početak pružanja usluga smještaja u domaćinstvu, o naplati i obračunu turističke pristojbe i turističke članarine sukladno novoj zakonskoj regulativi,  o radu u sustavu </w:t>
      </w:r>
      <w:proofErr w:type="spellStart"/>
      <w:r w:rsidRPr="005313BD">
        <w:rPr>
          <w:rFonts w:asciiTheme="minorHAnsi" w:hAnsiTheme="minorHAnsi" w:cstheme="minorHAnsi"/>
          <w:color w:val="000000"/>
          <w:sz w:val="22"/>
          <w:szCs w:val="22"/>
        </w:rPr>
        <w:t>eVisitor</w:t>
      </w:r>
      <w:proofErr w:type="spellEnd"/>
      <w:r w:rsidRPr="005313BD">
        <w:rPr>
          <w:rFonts w:asciiTheme="minorHAnsi" w:hAnsiTheme="minorHAnsi" w:cstheme="minorHAnsi"/>
          <w:color w:val="000000"/>
          <w:sz w:val="22"/>
          <w:szCs w:val="22"/>
        </w:rPr>
        <w:t xml:space="preserve"> te prijavi i odjavi turista i drugo.</w:t>
      </w:r>
    </w:p>
    <w:p w14:paraId="3D82D7F4" w14:textId="77777777" w:rsidR="006B582D" w:rsidRPr="005313BD" w:rsidRDefault="006B582D" w:rsidP="006B582D">
      <w:pPr>
        <w:pStyle w:val="Textbody"/>
        <w:spacing w:after="0"/>
        <w:jc w:val="both"/>
        <w:rPr>
          <w:rFonts w:asciiTheme="minorHAnsi" w:hAnsiTheme="minorHAnsi" w:cstheme="minorHAnsi"/>
          <w:b/>
          <w:bCs/>
          <w:color w:val="000000"/>
          <w:sz w:val="22"/>
          <w:szCs w:val="22"/>
        </w:rPr>
      </w:pPr>
    </w:p>
    <w:p w14:paraId="5FA38A6C" w14:textId="77777777" w:rsidR="006B582D" w:rsidRPr="005313BD" w:rsidRDefault="006B582D" w:rsidP="006B582D">
      <w:pPr>
        <w:pStyle w:val="Textbody"/>
        <w:spacing w:after="0"/>
        <w:rPr>
          <w:rFonts w:asciiTheme="minorHAnsi" w:hAnsiTheme="minorHAnsi" w:cstheme="minorHAnsi"/>
          <w:b/>
          <w:bCs/>
          <w:color w:val="004586"/>
          <w:sz w:val="22"/>
          <w:szCs w:val="22"/>
        </w:rPr>
      </w:pPr>
    </w:p>
    <w:p w14:paraId="200248D2" w14:textId="77777777" w:rsidR="006B582D" w:rsidRPr="006B582D" w:rsidRDefault="006B582D" w:rsidP="006B582D">
      <w:pPr>
        <w:pStyle w:val="ListParagraph"/>
        <w:ind w:left="0"/>
        <w:rPr>
          <w:rFonts w:cstheme="minorHAnsi"/>
          <w:b/>
          <w:bCs/>
          <w:color w:val="004586"/>
          <w:lang w:val="pl-PL"/>
        </w:rPr>
      </w:pPr>
      <w:r w:rsidRPr="006B582D">
        <w:rPr>
          <w:rFonts w:cstheme="minorHAnsi"/>
          <w:b/>
          <w:bCs/>
          <w:color w:val="004586"/>
          <w:lang w:val="pl-PL"/>
        </w:rPr>
        <w:t>OSTVARENI TURISTIČKI PROMET U RAZDOBLJU OD I.-XII.2022.GODINE</w:t>
      </w:r>
    </w:p>
    <w:p w14:paraId="12B0763C" w14:textId="77777777" w:rsidR="006B582D" w:rsidRPr="006B582D" w:rsidRDefault="006B582D" w:rsidP="006B582D">
      <w:pPr>
        <w:pStyle w:val="ListParagraph"/>
        <w:ind w:left="0"/>
        <w:rPr>
          <w:rFonts w:cstheme="minorHAnsi"/>
          <w:b/>
          <w:bCs/>
          <w:color w:val="004586"/>
          <w:lang w:val="pl-PL"/>
        </w:rPr>
      </w:pPr>
    </w:p>
    <w:p w14:paraId="16B49C63" w14:textId="77777777" w:rsidR="006B582D" w:rsidRPr="005313BD" w:rsidRDefault="006B582D" w:rsidP="006B582D">
      <w:pPr>
        <w:pStyle w:val="Standard"/>
        <w:spacing w:line="0" w:lineRule="atLeast"/>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Ostvareno je </w:t>
      </w:r>
      <w:r w:rsidRPr="005313BD">
        <w:rPr>
          <w:rFonts w:asciiTheme="minorHAnsi" w:hAnsiTheme="minorHAnsi" w:cstheme="minorHAnsi"/>
          <w:b/>
          <w:bCs/>
          <w:color w:val="000000"/>
          <w:sz w:val="22"/>
          <w:szCs w:val="22"/>
        </w:rPr>
        <w:t>2352 dolazaka</w:t>
      </w:r>
      <w:r w:rsidRPr="005313BD">
        <w:rPr>
          <w:rFonts w:asciiTheme="minorHAnsi" w:hAnsiTheme="minorHAnsi" w:cstheme="minorHAnsi"/>
          <w:color w:val="000000"/>
          <w:sz w:val="22"/>
          <w:szCs w:val="22"/>
        </w:rPr>
        <w:t>, što je 10,4% više u odnosu na 2021. godinu. Strani su turisti ostvarili 1834 dolaska. U usporedbi sa 2021. godinom broj stranih dolazaka viši je za 19,4% , a u ukupnom broju dolazaka strani turisti sudjelovali su sa 78 %.</w:t>
      </w:r>
    </w:p>
    <w:p w14:paraId="29E04B79" w14:textId="77777777" w:rsidR="006B582D" w:rsidRPr="005313BD" w:rsidRDefault="006B582D" w:rsidP="006B582D">
      <w:pPr>
        <w:pStyle w:val="Standard"/>
        <w:spacing w:line="0" w:lineRule="atLeast"/>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Domaći turisti ostvarili su 518 dolazaka. U usporedbi s godinom ranije broj domaćih dolazaka smanjio se za 13%, a u ukupnom broju dolazaka domaći turisti sudjelovali su s 22,02%.</w:t>
      </w:r>
    </w:p>
    <w:p w14:paraId="1CBC1BB4" w14:textId="77777777" w:rsidR="006B582D" w:rsidRPr="005313BD" w:rsidRDefault="006B582D" w:rsidP="006B582D">
      <w:pPr>
        <w:pStyle w:val="Standard"/>
        <w:spacing w:line="0" w:lineRule="atLeast"/>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Ostvaren je turistički promet od </w:t>
      </w:r>
      <w:r w:rsidRPr="005313BD">
        <w:rPr>
          <w:rFonts w:asciiTheme="minorHAnsi" w:hAnsiTheme="minorHAnsi" w:cstheme="minorHAnsi"/>
          <w:b/>
          <w:bCs/>
          <w:color w:val="000000"/>
          <w:sz w:val="22"/>
          <w:szCs w:val="22"/>
        </w:rPr>
        <w:t>10731 noćenja</w:t>
      </w:r>
      <w:r w:rsidRPr="005313BD">
        <w:rPr>
          <w:rFonts w:asciiTheme="minorHAnsi" w:hAnsiTheme="minorHAnsi" w:cstheme="minorHAnsi"/>
          <w:color w:val="000000"/>
          <w:sz w:val="22"/>
          <w:szCs w:val="22"/>
        </w:rPr>
        <w:t>, što je 13% više nego u 2021. godini.</w:t>
      </w:r>
    </w:p>
    <w:p w14:paraId="777F8B73" w14:textId="77777777" w:rsidR="006B582D" w:rsidRPr="005313BD" w:rsidRDefault="006B582D" w:rsidP="006B582D">
      <w:pPr>
        <w:pStyle w:val="Standard"/>
        <w:spacing w:line="0" w:lineRule="atLeast"/>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Strani turisti ostvarili su 8974 noćenja što je za 14% više nego lani, dok su u ukupno ostvarenim noćenjima strani turisti sudjelovali s 84%. Domaći turisti ostvarili su 1757 noćenja, dok su u ukupno ostvarenim noćenjima domaći turisti sudjelovali sa 16,40%.</w:t>
      </w:r>
    </w:p>
    <w:p w14:paraId="7315AA6B" w14:textId="77777777" w:rsidR="006B582D" w:rsidRPr="005313BD" w:rsidRDefault="006B582D" w:rsidP="006B582D">
      <w:pPr>
        <w:pStyle w:val="Standard"/>
        <w:spacing w:line="0" w:lineRule="atLeast"/>
        <w:jc w:val="both"/>
        <w:rPr>
          <w:rFonts w:asciiTheme="minorHAnsi" w:hAnsiTheme="minorHAnsi" w:cstheme="minorHAnsi"/>
          <w:color w:val="000000"/>
          <w:sz w:val="22"/>
          <w:szCs w:val="22"/>
        </w:rPr>
      </w:pPr>
    </w:p>
    <w:p w14:paraId="2137BD97" w14:textId="77777777" w:rsidR="006B582D" w:rsidRPr="005313BD" w:rsidRDefault="006B582D" w:rsidP="006B582D">
      <w:pPr>
        <w:pStyle w:val="Standard"/>
        <w:spacing w:line="240" w:lineRule="atLeast"/>
        <w:jc w:val="both"/>
        <w:rPr>
          <w:rFonts w:asciiTheme="minorHAnsi" w:eastAsia="Tahoma, Tahoma" w:hAnsiTheme="minorHAnsi" w:cstheme="minorHAnsi"/>
          <w:i/>
          <w:iCs/>
          <w:color w:val="000000"/>
          <w:sz w:val="22"/>
          <w:szCs w:val="22"/>
        </w:rPr>
      </w:pPr>
      <w:r w:rsidRPr="005313BD">
        <w:rPr>
          <w:rFonts w:asciiTheme="minorHAnsi" w:eastAsia="Tahoma, Tahoma" w:hAnsiTheme="minorHAnsi" w:cstheme="minorHAnsi"/>
          <w:i/>
          <w:iCs/>
          <w:color w:val="000000"/>
          <w:sz w:val="22"/>
          <w:szCs w:val="22"/>
        </w:rPr>
        <w:t>vidi tablice 1 i 2</w:t>
      </w:r>
    </w:p>
    <w:p w14:paraId="727100ED" w14:textId="77777777" w:rsidR="006B582D" w:rsidRPr="005313BD" w:rsidRDefault="006B582D" w:rsidP="006B582D">
      <w:pPr>
        <w:pStyle w:val="Standard"/>
        <w:spacing w:line="240" w:lineRule="atLeast"/>
        <w:jc w:val="both"/>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 xml:space="preserve">Iz tablice broj 3. vidljiv je turistički promet po vrsti smještaja, pa proizlazi da 88,39% dolazaka ostvaruje privatni smještaj, 2,72% nekomercijalni i 8,89% planinarski dom </w:t>
      </w:r>
      <w:proofErr w:type="spellStart"/>
      <w:r w:rsidRPr="005313BD">
        <w:rPr>
          <w:rFonts w:asciiTheme="minorHAnsi" w:eastAsia="Tahoma, Tahoma" w:hAnsiTheme="minorHAnsi" w:cstheme="minorHAnsi"/>
          <w:color w:val="000000"/>
          <w:sz w:val="22"/>
          <w:szCs w:val="22"/>
        </w:rPr>
        <w:t>Hahlić</w:t>
      </w:r>
      <w:proofErr w:type="spellEnd"/>
      <w:r w:rsidRPr="005313BD">
        <w:rPr>
          <w:rFonts w:asciiTheme="minorHAnsi" w:eastAsia="Tahoma, Tahoma" w:hAnsiTheme="minorHAnsi" w:cstheme="minorHAnsi"/>
          <w:color w:val="000000"/>
          <w:sz w:val="22"/>
          <w:szCs w:val="22"/>
        </w:rPr>
        <w:t>.</w:t>
      </w:r>
    </w:p>
    <w:p w14:paraId="743D7157" w14:textId="77777777" w:rsidR="006B582D" w:rsidRPr="005313BD" w:rsidRDefault="006B582D" w:rsidP="006B582D">
      <w:pPr>
        <w:pStyle w:val="Standard"/>
        <w:autoSpaceDE w:val="0"/>
        <w:spacing w:line="240" w:lineRule="atLeast"/>
        <w:jc w:val="both"/>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84,12% noćenja ostvaruje se u privatnom smještaju, 11,77% u nekomercijalnom smještaju i 4,11% u domu</w:t>
      </w:r>
    </w:p>
    <w:p w14:paraId="74321083" w14:textId="77777777" w:rsidR="006B582D" w:rsidRPr="005313BD" w:rsidRDefault="006B582D" w:rsidP="006B582D">
      <w:pPr>
        <w:pStyle w:val="Standard"/>
        <w:autoSpaceDE w:val="0"/>
        <w:spacing w:line="240" w:lineRule="atLeast"/>
        <w:jc w:val="both"/>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 xml:space="preserve">na </w:t>
      </w:r>
      <w:proofErr w:type="spellStart"/>
      <w:r w:rsidRPr="005313BD">
        <w:rPr>
          <w:rFonts w:asciiTheme="minorHAnsi" w:eastAsia="Tahoma, Tahoma" w:hAnsiTheme="minorHAnsi" w:cstheme="minorHAnsi"/>
          <w:color w:val="000000"/>
          <w:sz w:val="22"/>
          <w:szCs w:val="22"/>
        </w:rPr>
        <w:t>Hahliću</w:t>
      </w:r>
      <w:proofErr w:type="spellEnd"/>
      <w:r w:rsidRPr="005313BD">
        <w:rPr>
          <w:rFonts w:asciiTheme="minorHAnsi" w:eastAsia="Tahoma, Tahoma" w:hAnsiTheme="minorHAnsi" w:cstheme="minorHAnsi"/>
          <w:color w:val="000000"/>
          <w:sz w:val="22"/>
          <w:szCs w:val="22"/>
        </w:rPr>
        <w:t>.</w:t>
      </w:r>
    </w:p>
    <w:p w14:paraId="3FB05FCF" w14:textId="77777777" w:rsidR="006B582D" w:rsidRPr="005313BD" w:rsidRDefault="006B582D" w:rsidP="006B582D">
      <w:pPr>
        <w:pStyle w:val="Standard"/>
        <w:autoSpaceDE w:val="0"/>
        <w:spacing w:line="240" w:lineRule="atLeast"/>
        <w:jc w:val="both"/>
        <w:rPr>
          <w:rFonts w:asciiTheme="minorHAnsi" w:eastAsia="Tahoma, Tahoma" w:hAnsiTheme="minorHAnsi" w:cstheme="minorHAnsi"/>
          <w:color w:val="000000"/>
          <w:sz w:val="22"/>
          <w:szCs w:val="22"/>
        </w:rPr>
      </w:pPr>
    </w:p>
    <w:p w14:paraId="6C586987" w14:textId="77777777" w:rsidR="006B582D" w:rsidRPr="005313BD" w:rsidRDefault="006B582D" w:rsidP="006B582D">
      <w:pPr>
        <w:pStyle w:val="Standard"/>
        <w:autoSpaceDE w:val="0"/>
        <w:spacing w:line="0" w:lineRule="atLeast"/>
        <w:jc w:val="both"/>
        <w:rPr>
          <w:rFonts w:asciiTheme="minorHAnsi" w:hAnsiTheme="minorHAnsi" w:cstheme="minorHAnsi"/>
          <w:sz w:val="22"/>
          <w:szCs w:val="22"/>
        </w:rPr>
      </w:pPr>
      <w:r w:rsidRPr="005313BD">
        <w:rPr>
          <w:rFonts w:asciiTheme="minorHAnsi" w:eastAsia="Tahoma, Tahoma" w:hAnsiTheme="minorHAnsi" w:cstheme="minorHAnsi"/>
          <w:i/>
          <w:iCs/>
          <w:color w:val="000000"/>
          <w:sz w:val="22"/>
          <w:szCs w:val="22"/>
        </w:rPr>
        <w:t xml:space="preserve">Tabela 1. Ostvareni </w:t>
      </w:r>
      <w:r w:rsidRPr="005313BD">
        <w:rPr>
          <w:rFonts w:asciiTheme="minorHAnsi" w:hAnsiTheme="minorHAnsi" w:cstheme="minorHAnsi"/>
          <w:i/>
          <w:iCs/>
          <w:sz w:val="22"/>
          <w:szCs w:val="22"/>
        </w:rPr>
        <w:t>dolasci i noćenja domaćih i stranih turista</w:t>
      </w:r>
    </w:p>
    <w:tbl>
      <w:tblPr>
        <w:tblW w:w="9712" w:type="dxa"/>
        <w:tblInd w:w="-9" w:type="dxa"/>
        <w:tblLayout w:type="fixed"/>
        <w:tblCellMar>
          <w:left w:w="10" w:type="dxa"/>
          <w:right w:w="10" w:type="dxa"/>
        </w:tblCellMar>
        <w:tblLook w:val="0000" w:firstRow="0" w:lastRow="0" w:firstColumn="0" w:lastColumn="0" w:noHBand="0" w:noVBand="0"/>
      </w:tblPr>
      <w:tblGrid>
        <w:gridCol w:w="1701"/>
        <w:gridCol w:w="1019"/>
        <w:gridCol w:w="1246"/>
        <w:gridCol w:w="2341"/>
        <w:gridCol w:w="1003"/>
        <w:gridCol w:w="1307"/>
        <w:gridCol w:w="1095"/>
      </w:tblGrid>
      <w:tr w:rsidR="006B582D" w:rsidRPr="005313BD" w14:paraId="6A4620CE" w14:textId="77777777" w:rsidTr="00606641">
        <w:trPr>
          <w:trHeight w:val="107"/>
        </w:trPr>
        <w:tc>
          <w:tcPr>
            <w:tcW w:w="1701" w:type="dxa"/>
            <w:tcMar>
              <w:top w:w="0" w:type="dxa"/>
              <w:left w:w="108" w:type="dxa"/>
              <w:bottom w:w="0" w:type="dxa"/>
              <w:right w:w="108" w:type="dxa"/>
            </w:tcMar>
          </w:tcPr>
          <w:p w14:paraId="16D55E60"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p>
        </w:tc>
        <w:tc>
          <w:tcPr>
            <w:tcW w:w="1019" w:type="dxa"/>
            <w:tcMar>
              <w:top w:w="0" w:type="dxa"/>
              <w:left w:w="108" w:type="dxa"/>
              <w:bottom w:w="0" w:type="dxa"/>
              <w:right w:w="108" w:type="dxa"/>
            </w:tcMar>
          </w:tcPr>
          <w:p w14:paraId="129245F2"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p>
        </w:tc>
        <w:tc>
          <w:tcPr>
            <w:tcW w:w="1246" w:type="dxa"/>
            <w:tcMar>
              <w:top w:w="0" w:type="dxa"/>
              <w:left w:w="108" w:type="dxa"/>
              <w:bottom w:w="0" w:type="dxa"/>
              <w:right w:w="108" w:type="dxa"/>
            </w:tcMar>
          </w:tcPr>
          <w:p w14:paraId="109209D1"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D o l a s c i</w:t>
            </w:r>
          </w:p>
        </w:tc>
        <w:tc>
          <w:tcPr>
            <w:tcW w:w="2341" w:type="dxa"/>
            <w:tcMar>
              <w:top w:w="0" w:type="dxa"/>
              <w:left w:w="108" w:type="dxa"/>
              <w:bottom w:w="0" w:type="dxa"/>
              <w:right w:w="108" w:type="dxa"/>
            </w:tcMar>
          </w:tcPr>
          <w:p w14:paraId="4D8F538B"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p>
        </w:tc>
        <w:tc>
          <w:tcPr>
            <w:tcW w:w="1003" w:type="dxa"/>
            <w:tcMar>
              <w:top w:w="0" w:type="dxa"/>
              <w:left w:w="108" w:type="dxa"/>
              <w:bottom w:w="0" w:type="dxa"/>
              <w:right w:w="108" w:type="dxa"/>
            </w:tcMar>
          </w:tcPr>
          <w:p w14:paraId="0E84D351"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p>
        </w:tc>
        <w:tc>
          <w:tcPr>
            <w:tcW w:w="1307" w:type="dxa"/>
            <w:tcMar>
              <w:top w:w="0" w:type="dxa"/>
              <w:left w:w="108" w:type="dxa"/>
              <w:bottom w:w="0" w:type="dxa"/>
              <w:right w:w="108" w:type="dxa"/>
            </w:tcMar>
          </w:tcPr>
          <w:p w14:paraId="18AB7969"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N o ć e n j a</w:t>
            </w:r>
          </w:p>
        </w:tc>
        <w:tc>
          <w:tcPr>
            <w:tcW w:w="1095" w:type="dxa"/>
            <w:tcMar>
              <w:top w:w="0" w:type="dxa"/>
              <w:left w:w="108" w:type="dxa"/>
              <w:bottom w:w="0" w:type="dxa"/>
              <w:right w:w="108" w:type="dxa"/>
            </w:tcMar>
          </w:tcPr>
          <w:p w14:paraId="055D605A"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p>
        </w:tc>
      </w:tr>
      <w:tr w:rsidR="006B582D" w:rsidRPr="005313BD" w14:paraId="759B5736" w14:textId="77777777" w:rsidTr="00606641">
        <w:trPr>
          <w:trHeight w:val="107"/>
        </w:trPr>
        <w:tc>
          <w:tcPr>
            <w:tcW w:w="1701" w:type="dxa"/>
            <w:tcMar>
              <w:top w:w="0" w:type="dxa"/>
              <w:left w:w="108" w:type="dxa"/>
              <w:bottom w:w="0" w:type="dxa"/>
              <w:right w:w="108" w:type="dxa"/>
            </w:tcMar>
          </w:tcPr>
          <w:p w14:paraId="1F655CF3"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p>
        </w:tc>
        <w:tc>
          <w:tcPr>
            <w:tcW w:w="1019" w:type="dxa"/>
            <w:tcMar>
              <w:top w:w="0" w:type="dxa"/>
              <w:left w:w="108" w:type="dxa"/>
              <w:bottom w:w="0" w:type="dxa"/>
              <w:right w:w="108" w:type="dxa"/>
            </w:tcMar>
          </w:tcPr>
          <w:p w14:paraId="0EAB8F27"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Strani</w:t>
            </w:r>
          </w:p>
        </w:tc>
        <w:tc>
          <w:tcPr>
            <w:tcW w:w="1246" w:type="dxa"/>
            <w:tcMar>
              <w:top w:w="0" w:type="dxa"/>
              <w:left w:w="108" w:type="dxa"/>
              <w:bottom w:w="0" w:type="dxa"/>
              <w:right w:w="108" w:type="dxa"/>
            </w:tcMar>
          </w:tcPr>
          <w:p w14:paraId="669F7979"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Domaći</w:t>
            </w:r>
          </w:p>
        </w:tc>
        <w:tc>
          <w:tcPr>
            <w:tcW w:w="2341" w:type="dxa"/>
            <w:tcMar>
              <w:top w:w="0" w:type="dxa"/>
              <w:left w:w="108" w:type="dxa"/>
              <w:bottom w:w="0" w:type="dxa"/>
              <w:right w:w="108" w:type="dxa"/>
            </w:tcMar>
          </w:tcPr>
          <w:p w14:paraId="0F03FA8A"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Ukupno</w:t>
            </w:r>
          </w:p>
        </w:tc>
        <w:tc>
          <w:tcPr>
            <w:tcW w:w="1003" w:type="dxa"/>
            <w:tcMar>
              <w:top w:w="0" w:type="dxa"/>
              <w:left w:w="108" w:type="dxa"/>
              <w:bottom w:w="0" w:type="dxa"/>
              <w:right w:w="108" w:type="dxa"/>
            </w:tcMar>
          </w:tcPr>
          <w:p w14:paraId="26AF42F9"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Strani</w:t>
            </w:r>
          </w:p>
        </w:tc>
        <w:tc>
          <w:tcPr>
            <w:tcW w:w="1307" w:type="dxa"/>
            <w:tcMar>
              <w:top w:w="0" w:type="dxa"/>
              <w:left w:w="108" w:type="dxa"/>
              <w:bottom w:w="0" w:type="dxa"/>
              <w:right w:w="108" w:type="dxa"/>
            </w:tcMar>
          </w:tcPr>
          <w:p w14:paraId="2CA8FED5"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Domaći</w:t>
            </w:r>
          </w:p>
        </w:tc>
        <w:tc>
          <w:tcPr>
            <w:tcW w:w="1095" w:type="dxa"/>
            <w:tcMar>
              <w:top w:w="0" w:type="dxa"/>
              <w:left w:w="108" w:type="dxa"/>
              <w:bottom w:w="0" w:type="dxa"/>
              <w:right w:w="108" w:type="dxa"/>
            </w:tcMar>
          </w:tcPr>
          <w:p w14:paraId="6A4509F1"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Ukupno</w:t>
            </w:r>
          </w:p>
        </w:tc>
      </w:tr>
      <w:tr w:rsidR="006B582D" w:rsidRPr="005313BD" w14:paraId="79CB5433" w14:textId="77777777" w:rsidTr="00606641">
        <w:trPr>
          <w:trHeight w:val="107"/>
        </w:trPr>
        <w:tc>
          <w:tcPr>
            <w:tcW w:w="1701" w:type="dxa"/>
            <w:tcMar>
              <w:top w:w="0" w:type="dxa"/>
              <w:left w:w="108" w:type="dxa"/>
              <w:bottom w:w="0" w:type="dxa"/>
              <w:right w:w="108" w:type="dxa"/>
            </w:tcMar>
          </w:tcPr>
          <w:p w14:paraId="636DABB3"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2021.</w:t>
            </w:r>
          </w:p>
        </w:tc>
        <w:tc>
          <w:tcPr>
            <w:tcW w:w="1019" w:type="dxa"/>
            <w:tcMar>
              <w:top w:w="0" w:type="dxa"/>
              <w:left w:w="108" w:type="dxa"/>
              <w:bottom w:w="0" w:type="dxa"/>
              <w:right w:w="108" w:type="dxa"/>
            </w:tcMar>
          </w:tcPr>
          <w:p w14:paraId="0160E040"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1536</w:t>
            </w:r>
          </w:p>
        </w:tc>
        <w:tc>
          <w:tcPr>
            <w:tcW w:w="1246" w:type="dxa"/>
            <w:tcMar>
              <w:top w:w="0" w:type="dxa"/>
              <w:left w:w="108" w:type="dxa"/>
              <w:bottom w:w="0" w:type="dxa"/>
              <w:right w:w="108" w:type="dxa"/>
            </w:tcMar>
          </w:tcPr>
          <w:p w14:paraId="7C87B224"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595</w:t>
            </w:r>
          </w:p>
        </w:tc>
        <w:tc>
          <w:tcPr>
            <w:tcW w:w="2341" w:type="dxa"/>
            <w:tcMar>
              <w:top w:w="0" w:type="dxa"/>
              <w:left w:w="108" w:type="dxa"/>
              <w:bottom w:w="0" w:type="dxa"/>
              <w:right w:w="108" w:type="dxa"/>
            </w:tcMar>
          </w:tcPr>
          <w:p w14:paraId="7CCA0670"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2131</w:t>
            </w:r>
          </w:p>
        </w:tc>
        <w:tc>
          <w:tcPr>
            <w:tcW w:w="1003" w:type="dxa"/>
            <w:tcMar>
              <w:top w:w="0" w:type="dxa"/>
              <w:left w:w="108" w:type="dxa"/>
              <w:bottom w:w="0" w:type="dxa"/>
              <w:right w:w="108" w:type="dxa"/>
            </w:tcMar>
          </w:tcPr>
          <w:p w14:paraId="6D65E9B3"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7869</w:t>
            </w:r>
          </w:p>
        </w:tc>
        <w:tc>
          <w:tcPr>
            <w:tcW w:w="1307" w:type="dxa"/>
            <w:tcMar>
              <w:top w:w="0" w:type="dxa"/>
              <w:left w:w="108" w:type="dxa"/>
              <w:bottom w:w="0" w:type="dxa"/>
              <w:right w:w="108" w:type="dxa"/>
            </w:tcMar>
          </w:tcPr>
          <w:p w14:paraId="79C37155"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1629</w:t>
            </w:r>
          </w:p>
        </w:tc>
        <w:tc>
          <w:tcPr>
            <w:tcW w:w="1095" w:type="dxa"/>
            <w:tcMar>
              <w:top w:w="0" w:type="dxa"/>
              <w:left w:w="108" w:type="dxa"/>
              <w:bottom w:w="0" w:type="dxa"/>
              <w:right w:w="108" w:type="dxa"/>
            </w:tcMar>
          </w:tcPr>
          <w:p w14:paraId="59DFCD14"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9498</w:t>
            </w:r>
          </w:p>
        </w:tc>
      </w:tr>
      <w:tr w:rsidR="006B582D" w:rsidRPr="005313BD" w14:paraId="122780CB" w14:textId="77777777" w:rsidTr="00606641">
        <w:trPr>
          <w:trHeight w:val="107"/>
        </w:trPr>
        <w:tc>
          <w:tcPr>
            <w:tcW w:w="1701" w:type="dxa"/>
            <w:tcMar>
              <w:top w:w="0" w:type="dxa"/>
              <w:left w:w="108" w:type="dxa"/>
              <w:bottom w:w="0" w:type="dxa"/>
              <w:right w:w="108" w:type="dxa"/>
            </w:tcMar>
          </w:tcPr>
          <w:p w14:paraId="086A23DD"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2022.</w:t>
            </w:r>
          </w:p>
        </w:tc>
        <w:tc>
          <w:tcPr>
            <w:tcW w:w="1019" w:type="dxa"/>
            <w:tcMar>
              <w:top w:w="0" w:type="dxa"/>
              <w:left w:w="108" w:type="dxa"/>
              <w:bottom w:w="0" w:type="dxa"/>
              <w:right w:w="108" w:type="dxa"/>
            </w:tcMar>
          </w:tcPr>
          <w:p w14:paraId="6AEE8829"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1834</w:t>
            </w:r>
          </w:p>
        </w:tc>
        <w:tc>
          <w:tcPr>
            <w:tcW w:w="1246" w:type="dxa"/>
            <w:tcMar>
              <w:top w:w="0" w:type="dxa"/>
              <w:left w:w="108" w:type="dxa"/>
              <w:bottom w:w="0" w:type="dxa"/>
              <w:right w:w="108" w:type="dxa"/>
            </w:tcMar>
          </w:tcPr>
          <w:p w14:paraId="5BEA738C"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518</w:t>
            </w:r>
          </w:p>
        </w:tc>
        <w:tc>
          <w:tcPr>
            <w:tcW w:w="2341" w:type="dxa"/>
            <w:tcMar>
              <w:top w:w="0" w:type="dxa"/>
              <w:left w:w="108" w:type="dxa"/>
              <w:bottom w:w="0" w:type="dxa"/>
              <w:right w:w="108" w:type="dxa"/>
            </w:tcMar>
          </w:tcPr>
          <w:p w14:paraId="4C5F9601"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2352</w:t>
            </w:r>
          </w:p>
        </w:tc>
        <w:tc>
          <w:tcPr>
            <w:tcW w:w="1003" w:type="dxa"/>
            <w:tcMar>
              <w:top w:w="0" w:type="dxa"/>
              <w:left w:w="108" w:type="dxa"/>
              <w:bottom w:w="0" w:type="dxa"/>
              <w:right w:w="108" w:type="dxa"/>
            </w:tcMar>
          </w:tcPr>
          <w:p w14:paraId="0A0A7D88"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8947</w:t>
            </w:r>
          </w:p>
        </w:tc>
        <w:tc>
          <w:tcPr>
            <w:tcW w:w="1307" w:type="dxa"/>
            <w:tcMar>
              <w:top w:w="0" w:type="dxa"/>
              <w:left w:w="108" w:type="dxa"/>
              <w:bottom w:w="0" w:type="dxa"/>
              <w:right w:w="108" w:type="dxa"/>
            </w:tcMar>
          </w:tcPr>
          <w:p w14:paraId="4F7E83BA"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1757</w:t>
            </w:r>
          </w:p>
        </w:tc>
        <w:tc>
          <w:tcPr>
            <w:tcW w:w="1095" w:type="dxa"/>
            <w:tcMar>
              <w:top w:w="0" w:type="dxa"/>
              <w:left w:w="108" w:type="dxa"/>
              <w:bottom w:w="0" w:type="dxa"/>
              <w:right w:w="108" w:type="dxa"/>
            </w:tcMar>
          </w:tcPr>
          <w:p w14:paraId="43904EB0"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10731</w:t>
            </w:r>
          </w:p>
        </w:tc>
      </w:tr>
      <w:tr w:rsidR="006B582D" w:rsidRPr="005313BD" w14:paraId="46D79103" w14:textId="77777777" w:rsidTr="00606641">
        <w:trPr>
          <w:trHeight w:val="107"/>
        </w:trPr>
        <w:tc>
          <w:tcPr>
            <w:tcW w:w="1701" w:type="dxa"/>
            <w:tcMar>
              <w:top w:w="0" w:type="dxa"/>
              <w:left w:w="108" w:type="dxa"/>
              <w:bottom w:w="0" w:type="dxa"/>
              <w:right w:w="108" w:type="dxa"/>
            </w:tcMar>
          </w:tcPr>
          <w:p w14:paraId="1084B0D5"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INDEKS 22./21.</w:t>
            </w:r>
          </w:p>
        </w:tc>
        <w:tc>
          <w:tcPr>
            <w:tcW w:w="1019" w:type="dxa"/>
            <w:tcMar>
              <w:top w:w="0" w:type="dxa"/>
              <w:left w:w="108" w:type="dxa"/>
              <w:bottom w:w="0" w:type="dxa"/>
              <w:right w:w="108" w:type="dxa"/>
            </w:tcMar>
          </w:tcPr>
          <w:p w14:paraId="4D80A0FD"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119</w:t>
            </w:r>
          </w:p>
        </w:tc>
        <w:tc>
          <w:tcPr>
            <w:tcW w:w="1246" w:type="dxa"/>
            <w:tcMar>
              <w:top w:w="0" w:type="dxa"/>
              <w:left w:w="108" w:type="dxa"/>
              <w:bottom w:w="0" w:type="dxa"/>
              <w:right w:w="108" w:type="dxa"/>
            </w:tcMar>
          </w:tcPr>
          <w:p w14:paraId="5AACD9EF"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87</w:t>
            </w:r>
          </w:p>
        </w:tc>
        <w:tc>
          <w:tcPr>
            <w:tcW w:w="2341" w:type="dxa"/>
            <w:tcMar>
              <w:top w:w="0" w:type="dxa"/>
              <w:left w:w="108" w:type="dxa"/>
              <w:bottom w:w="0" w:type="dxa"/>
              <w:right w:w="108" w:type="dxa"/>
            </w:tcMar>
          </w:tcPr>
          <w:p w14:paraId="34317F5D"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110</w:t>
            </w:r>
          </w:p>
        </w:tc>
        <w:tc>
          <w:tcPr>
            <w:tcW w:w="1003" w:type="dxa"/>
            <w:tcMar>
              <w:top w:w="0" w:type="dxa"/>
              <w:left w:w="108" w:type="dxa"/>
              <w:bottom w:w="0" w:type="dxa"/>
              <w:right w:w="108" w:type="dxa"/>
            </w:tcMar>
          </w:tcPr>
          <w:p w14:paraId="69EFEEF2"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113</w:t>
            </w:r>
          </w:p>
        </w:tc>
        <w:tc>
          <w:tcPr>
            <w:tcW w:w="1307" w:type="dxa"/>
            <w:tcMar>
              <w:top w:w="0" w:type="dxa"/>
              <w:left w:w="108" w:type="dxa"/>
              <w:bottom w:w="0" w:type="dxa"/>
              <w:right w:w="108" w:type="dxa"/>
            </w:tcMar>
          </w:tcPr>
          <w:p w14:paraId="34AEA3CA"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108</w:t>
            </w:r>
          </w:p>
        </w:tc>
        <w:tc>
          <w:tcPr>
            <w:tcW w:w="1095" w:type="dxa"/>
            <w:tcMar>
              <w:top w:w="0" w:type="dxa"/>
              <w:left w:w="108" w:type="dxa"/>
              <w:bottom w:w="0" w:type="dxa"/>
              <w:right w:w="108" w:type="dxa"/>
            </w:tcMar>
          </w:tcPr>
          <w:p w14:paraId="2ACE491C"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113</w:t>
            </w:r>
          </w:p>
        </w:tc>
      </w:tr>
    </w:tbl>
    <w:p w14:paraId="56E2F1C3" w14:textId="77777777" w:rsidR="006B582D" w:rsidRPr="005313BD" w:rsidRDefault="006B582D" w:rsidP="006B582D">
      <w:pPr>
        <w:pStyle w:val="Standard"/>
        <w:autoSpaceDE w:val="0"/>
        <w:spacing w:line="0" w:lineRule="atLeast"/>
        <w:jc w:val="both"/>
        <w:rPr>
          <w:rFonts w:asciiTheme="minorHAnsi" w:hAnsiTheme="minorHAnsi" w:cstheme="minorHAnsi"/>
          <w:i/>
          <w:iCs/>
          <w:sz w:val="22"/>
          <w:szCs w:val="22"/>
        </w:rPr>
      </w:pPr>
    </w:p>
    <w:p w14:paraId="5B619F3A" w14:textId="77777777" w:rsidR="006B582D" w:rsidRPr="005313BD" w:rsidRDefault="006B582D" w:rsidP="006B582D">
      <w:pPr>
        <w:pStyle w:val="Standard"/>
        <w:autoSpaceDE w:val="0"/>
        <w:spacing w:line="0" w:lineRule="atLeast"/>
        <w:jc w:val="both"/>
        <w:rPr>
          <w:rFonts w:asciiTheme="minorHAnsi" w:hAnsiTheme="minorHAnsi" w:cstheme="minorHAnsi"/>
          <w:i/>
          <w:iCs/>
          <w:sz w:val="22"/>
          <w:szCs w:val="22"/>
        </w:rPr>
      </w:pPr>
    </w:p>
    <w:p w14:paraId="4B2668A9" w14:textId="77777777" w:rsidR="006B582D" w:rsidRPr="005313BD" w:rsidRDefault="006B582D" w:rsidP="006B582D">
      <w:pPr>
        <w:pStyle w:val="Standard"/>
        <w:autoSpaceDE w:val="0"/>
        <w:spacing w:line="0" w:lineRule="atLeast"/>
        <w:jc w:val="both"/>
        <w:rPr>
          <w:rFonts w:asciiTheme="minorHAnsi" w:hAnsiTheme="minorHAnsi" w:cstheme="minorHAnsi"/>
          <w:i/>
          <w:iCs/>
          <w:sz w:val="22"/>
          <w:szCs w:val="22"/>
        </w:rPr>
      </w:pPr>
      <w:r w:rsidRPr="005313BD">
        <w:rPr>
          <w:rFonts w:asciiTheme="minorHAnsi" w:hAnsiTheme="minorHAnsi" w:cstheme="minorHAnsi"/>
          <w:i/>
          <w:iCs/>
          <w:sz w:val="22"/>
          <w:szCs w:val="22"/>
        </w:rPr>
        <w:t>Tabela 2. Postotni udio domaćih i stranih turista u ukupnim dolascima i noćenjima</w:t>
      </w:r>
    </w:p>
    <w:p w14:paraId="1B89E726" w14:textId="77777777" w:rsidR="006B582D" w:rsidRPr="005313BD" w:rsidRDefault="006B582D" w:rsidP="006B582D">
      <w:pPr>
        <w:pStyle w:val="Standard"/>
        <w:autoSpaceDE w:val="0"/>
        <w:spacing w:line="0" w:lineRule="atLeast"/>
        <w:jc w:val="both"/>
        <w:rPr>
          <w:rFonts w:asciiTheme="minorHAnsi" w:hAnsiTheme="minorHAnsi" w:cstheme="minorHAnsi"/>
          <w:i/>
          <w:iCs/>
        </w:rPr>
      </w:pPr>
    </w:p>
    <w:tbl>
      <w:tblPr>
        <w:tblW w:w="6712" w:type="dxa"/>
        <w:tblInd w:w="-9" w:type="dxa"/>
        <w:tblLayout w:type="fixed"/>
        <w:tblCellMar>
          <w:left w:w="10" w:type="dxa"/>
          <w:right w:w="10" w:type="dxa"/>
        </w:tblCellMar>
        <w:tblLook w:val="0000" w:firstRow="0" w:lastRow="0" w:firstColumn="0" w:lastColumn="0" w:noHBand="0" w:noVBand="0"/>
      </w:tblPr>
      <w:tblGrid>
        <w:gridCol w:w="2614"/>
        <w:gridCol w:w="2125"/>
        <w:gridCol w:w="1973"/>
      </w:tblGrid>
      <w:tr w:rsidR="006B582D" w:rsidRPr="005313BD" w14:paraId="25027F50" w14:textId="77777777" w:rsidTr="00606641">
        <w:trPr>
          <w:trHeight w:val="107"/>
        </w:trPr>
        <w:tc>
          <w:tcPr>
            <w:tcW w:w="2613" w:type="dxa"/>
            <w:tcMar>
              <w:top w:w="0" w:type="dxa"/>
              <w:left w:w="108" w:type="dxa"/>
              <w:bottom w:w="0" w:type="dxa"/>
              <w:right w:w="108" w:type="dxa"/>
            </w:tcMar>
          </w:tcPr>
          <w:p w14:paraId="147568C9"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p>
        </w:tc>
        <w:tc>
          <w:tcPr>
            <w:tcW w:w="2125" w:type="dxa"/>
            <w:tcMar>
              <w:top w:w="0" w:type="dxa"/>
              <w:left w:w="108" w:type="dxa"/>
              <w:bottom w:w="0" w:type="dxa"/>
              <w:right w:w="108" w:type="dxa"/>
            </w:tcMar>
          </w:tcPr>
          <w:p w14:paraId="7741A189" w14:textId="77777777" w:rsidR="006B582D" w:rsidRPr="005313BD" w:rsidRDefault="006B582D" w:rsidP="00606641">
            <w:pPr>
              <w:pStyle w:val="Standard"/>
              <w:autoSpaceDE w:val="0"/>
              <w:jc w:val="right"/>
              <w:rPr>
                <w:rFonts w:asciiTheme="minorHAnsi" w:hAnsiTheme="minorHAnsi" w:cstheme="minorHAnsi"/>
                <w:sz w:val="22"/>
                <w:szCs w:val="22"/>
              </w:rPr>
            </w:pPr>
            <w:r w:rsidRPr="005313BD">
              <w:rPr>
                <w:rFonts w:asciiTheme="minorHAnsi" w:hAnsiTheme="minorHAnsi" w:cstheme="minorHAnsi"/>
                <w:sz w:val="22"/>
                <w:szCs w:val="22"/>
              </w:rPr>
              <w:t xml:space="preserve">          </w:t>
            </w:r>
            <w:r w:rsidRPr="005313BD">
              <w:rPr>
                <w:rFonts w:asciiTheme="minorHAnsi" w:eastAsia="Tahoma, Tahoma" w:hAnsiTheme="minorHAnsi" w:cstheme="minorHAnsi"/>
                <w:b/>
                <w:bCs/>
                <w:color w:val="000000"/>
                <w:sz w:val="22"/>
                <w:szCs w:val="22"/>
              </w:rPr>
              <w:t>D o l a s c i</w:t>
            </w:r>
          </w:p>
        </w:tc>
        <w:tc>
          <w:tcPr>
            <w:tcW w:w="1973" w:type="dxa"/>
            <w:tcMar>
              <w:top w:w="0" w:type="dxa"/>
              <w:left w:w="108" w:type="dxa"/>
              <w:bottom w:w="0" w:type="dxa"/>
              <w:right w:w="108" w:type="dxa"/>
            </w:tcMar>
          </w:tcPr>
          <w:p w14:paraId="2BDEFFA7" w14:textId="77777777" w:rsidR="006B582D" w:rsidRPr="005313BD" w:rsidRDefault="006B582D" w:rsidP="00606641">
            <w:pPr>
              <w:pStyle w:val="Standard"/>
              <w:autoSpaceDE w:val="0"/>
              <w:jc w:val="right"/>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 xml:space="preserve">     N o ć e n j a</w:t>
            </w:r>
          </w:p>
        </w:tc>
      </w:tr>
      <w:tr w:rsidR="006B582D" w:rsidRPr="005313BD" w14:paraId="485EBD0A" w14:textId="77777777" w:rsidTr="00606641">
        <w:trPr>
          <w:trHeight w:val="107"/>
        </w:trPr>
        <w:tc>
          <w:tcPr>
            <w:tcW w:w="2613" w:type="dxa"/>
            <w:tcMar>
              <w:top w:w="0" w:type="dxa"/>
              <w:left w:w="108" w:type="dxa"/>
              <w:bottom w:w="0" w:type="dxa"/>
              <w:right w:w="108" w:type="dxa"/>
            </w:tcMar>
          </w:tcPr>
          <w:p w14:paraId="6BDAEB23"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Udio domaćih turista</w:t>
            </w:r>
          </w:p>
        </w:tc>
        <w:tc>
          <w:tcPr>
            <w:tcW w:w="2125" w:type="dxa"/>
            <w:tcMar>
              <w:top w:w="0" w:type="dxa"/>
              <w:left w:w="108" w:type="dxa"/>
              <w:bottom w:w="0" w:type="dxa"/>
              <w:right w:w="108" w:type="dxa"/>
            </w:tcMar>
          </w:tcPr>
          <w:p w14:paraId="487B9E11" w14:textId="77777777" w:rsidR="006B582D" w:rsidRPr="005313BD" w:rsidRDefault="006B582D" w:rsidP="00606641">
            <w:pPr>
              <w:pStyle w:val="Standard"/>
              <w:autoSpaceDE w:val="0"/>
              <w:jc w:val="right"/>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22,02%</w:t>
            </w:r>
          </w:p>
        </w:tc>
        <w:tc>
          <w:tcPr>
            <w:tcW w:w="1973" w:type="dxa"/>
            <w:tcMar>
              <w:top w:w="0" w:type="dxa"/>
              <w:left w:w="108" w:type="dxa"/>
              <w:bottom w:w="0" w:type="dxa"/>
              <w:right w:w="108" w:type="dxa"/>
            </w:tcMar>
          </w:tcPr>
          <w:p w14:paraId="496BD1DC" w14:textId="77777777" w:rsidR="006B582D" w:rsidRPr="005313BD" w:rsidRDefault="006B582D" w:rsidP="00606641">
            <w:pPr>
              <w:pStyle w:val="Standard"/>
              <w:autoSpaceDE w:val="0"/>
              <w:jc w:val="right"/>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16,37%</w:t>
            </w:r>
          </w:p>
        </w:tc>
      </w:tr>
      <w:tr w:rsidR="006B582D" w:rsidRPr="005313BD" w14:paraId="3DE0E727" w14:textId="77777777" w:rsidTr="00606641">
        <w:trPr>
          <w:trHeight w:val="107"/>
        </w:trPr>
        <w:tc>
          <w:tcPr>
            <w:tcW w:w="2613" w:type="dxa"/>
            <w:tcMar>
              <w:top w:w="0" w:type="dxa"/>
              <w:left w:w="108" w:type="dxa"/>
              <w:bottom w:w="0" w:type="dxa"/>
              <w:right w:w="108" w:type="dxa"/>
            </w:tcMar>
          </w:tcPr>
          <w:p w14:paraId="7586F37C"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Udio stranih turista</w:t>
            </w:r>
          </w:p>
        </w:tc>
        <w:tc>
          <w:tcPr>
            <w:tcW w:w="2125" w:type="dxa"/>
            <w:tcMar>
              <w:top w:w="0" w:type="dxa"/>
              <w:left w:w="108" w:type="dxa"/>
              <w:bottom w:w="0" w:type="dxa"/>
              <w:right w:w="108" w:type="dxa"/>
            </w:tcMar>
          </w:tcPr>
          <w:p w14:paraId="5537C77E" w14:textId="77777777" w:rsidR="006B582D" w:rsidRPr="005313BD" w:rsidRDefault="006B582D" w:rsidP="00606641">
            <w:pPr>
              <w:pStyle w:val="Standard"/>
              <w:autoSpaceDE w:val="0"/>
              <w:jc w:val="right"/>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77,98%</w:t>
            </w:r>
          </w:p>
        </w:tc>
        <w:tc>
          <w:tcPr>
            <w:tcW w:w="1973" w:type="dxa"/>
            <w:tcMar>
              <w:top w:w="0" w:type="dxa"/>
              <w:left w:w="108" w:type="dxa"/>
              <w:bottom w:w="0" w:type="dxa"/>
              <w:right w:w="108" w:type="dxa"/>
            </w:tcMar>
          </w:tcPr>
          <w:p w14:paraId="57ED18E5" w14:textId="77777777" w:rsidR="006B582D" w:rsidRPr="005313BD" w:rsidRDefault="006B582D" w:rsidP="00606641">
            <w:pPr>
              <w:pStyle w:val="Standard"/>
              <w:autoSpaceDE w:val="0"/>
              <w:jc w:val="right"/>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83,63%</w:t>
            </w:r>
          </w:p>
        </w:tc>
      </w:tr>
      <w:tr w:rsidR="006B582D" w:rsidRPr="005313BD" w14:paraId="31D42586" w14:textId="77777777" w:rsidTr="00606641">
        <w:trPr>
          <w:trHeight w:val="107"/>
        </w:trPr>
        <w:tc>
          <w:tcPr>
            <w:tcW w:w="2613" w:type="dxa"/>
            <w:tcMar>
              <w:top w:w="0" w:type="dxa"/>
              <w:left w:w="108" w:type="dxa"/>
              <w:bottom w:w="0" w:type="dxa"/>
              <w:right w:w="108" w:type="dxa"/>
            </w:tcMar>
          </w:tcPr>
          <w:p w14:paraId="78109476"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Ukupno</w:t>
            </w:r>
          </w:p>
        </w:tc>
        <w:tc>
          <w:tcPr>
            <w:tcW w:w="2125" w:type="dxa"/>
            <w:tcMar>
              <w:top w:w="0" w:type="dxa"/>
              <w:left w:w="108" w:type="dxa"/>
              <w:bottom w:w="0" w:type="dxa"/>
              <w:right w:w="108" w:type="dxa"/>
            </w:tcMar>
          </w:tcPr>
          <w:p w14:paraId="2F1C7625" w14:textId="77777777" w:rsidR="006B582D" w:rsidRPr="005313BD" w:rsidRDefault="006B582D" w:rsidP="00606641">
            <w:pPr>
              <w:pStyle w:val="Standard"/>
              <w:autoSpaceDE w:val="0"/>
              <w:jc w:val="right"/>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100,00%</w:t>
            </w:r>
          </w:p>
        </w:tc>
        <w:tc>
          <w:tcPr>
            <w:tcW w:w="1973" w:type="dxa"/>
            <w:tcMar>
              <w:top w:w="0" w:type="dxa"/>
              <w:left w:w="108" w:type="dxa"/>
              <w:bottom w:w="0" w:type="dxa"/>
              <w:right w:w="108" w:type="dxa"/>
            </w:tcMar>
          </w:tcPr>
          <w:p w14:paraId="71ED25E8" w14:textId="77777777" w:rsidR="006B582D" w:rsidRPr="005313BD" w:rsidRDefault="006B582D" w:rsidP="00606641">
            <w:pPr>
              <w:pStyle w:val="Standard"/>
              <w:autoSpaceDE w:val="0"/>
              <w:jc w:val="right"/>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100,00%</w:t>
            </w:r>
          </w:p>
        </w:tc>
      </w:tr>
    </w:tbl>
    <w:p w14:paraId="32B0636B" w14:textId="77777777" w:rsidR="006B582D" w:rsidRPr="005313BD" w:rsidRDefault="006B582D" w:rsidP="006B582D">
      <w:pPr>
        <w:pStyle w:val="Standard"/>
        <w:spacing w:line="240" w:lineRule="atLeast"/>
        <w:jc w:val="both"/>
        <w:rPr>
          <w:rFonts w:asciiTheme="minorHAnsi" w:eastAsia="Tahoma, Tahoma" w:hAnsiTheme="minorHAnsi" w:cstheme="minorHAnsi"/>
          <w:color w:val="000000"/>
        </w:rPr>
      </w:pPr>
      <w:r w:rsidRPr="005313BD">
        <w:rPr>
          <w:rFonts w:asciiTheme="minorHAnsi" w:eastAsia="Tahoma, Tahoma" w:hAnsiTheme="minorHAnsi" w:cstheme="minorHAnsi"/>
          <w:color w:val="000000"/>
        </w:rPr>
        <w:lastRenderedPageBreak/>
        <w:t xml:space="preserve">    </w:t>
      </w:r>
    </w:p>
    <w:p w14:paraId="33E2BC44" w14:textId="77777777" w:rsidR="006B582D" w:rsidRPr="005313BD" w:rsidRDefault="006B582D" w:rsidP="006B582D">
      <w:pPr>
        <w:pStyle w:val="Standard"/>
        <w:spacing w:line="240" w:lineRule="atLeast"/>
        <w:jc w:val="both"/>
        <w:rPr>
          <w:rFonts w:asciiTheme="minorHAnsi" w:eastAsia="Tahoma, Tahoma" w:hAnsiTheme="minorHAnsi" w:cstheme="minorHAnsi"/>
          <w:i/>
          <w:iCs/>
          <w:color w:val="000000"/>
          <w:sz w:val="22"/>
          <w:szCs w:val="22"/>
        </w:rPr>
      </w:pPr>
      <w:r w:rsidRPr="005313BD">
        <w:rPr>
          <w:rFonts w:asciiTheme="minorHAnsi" w:eastAsia="Tahoma, Tahoma" w:hAnsiTheme="minorHAnsi" w:cstheme="minorHAnsi"/>
          <w:i/>
          <w:iCs/>
          <w:color w:val="000000"/>
          <w:sz w:val="22"/>
          <w:szCs w:val="22"/>
        </w:rPr>
        <w:t>Tabela 3. Ostvareni dolasci i noćenja po vrsti smještaja</w:t>
      </w:r>
    </w:p>
    <w:p w14:paraId="1C5D3F9E" w14:textId="77777777" w:rsidR="006B582D" w:rsidRPr="005313BD" w:rsidRDefault="006B582D" w:rsidP="006B582D">
      <w:pPr>
        <w:pStyle w:val="Standard"/>
        <w:spacing w:line="240" w:lineRule="atLeast"/>
        <w:jc w:val="both"/>
        <w:rPr>
          <w:rFonts w:asciiTheme="minorHAnsi" w:eastAsia="Tahoma, Tahoma" w:hAnsiTheme="minorHAnsi" w:cstheme="minorHAnsi"/>
          <w:i/>
          <w:iCs/>
          <w:color w:val="000000"/>
        </w:rPr>
      </w:pPr>
    </w:p>
    <w:tbl>
      <w:tblPr>
        <w:tblW w:w="6652" w:type="dxa"/>
        <w:tblInd w:w="1686" w:type="dxa"/>
        <w:tblLayout w:type="fixed"/>
        <w:tblCellMar>
          <w:left w:w="10" w:type="dxa"/>
          <w:right w:w="10" w:type="dxa"/>
        </w:tblCellMar>
        <w:tblLook w:val="0000" w:firstRow="0" w:lastRow="0" w:firstColumn="0" w:lastColumn="0" w:noHBand="0" w:noVBand="0"/>
      </w:tblPr>
      <w:tblGrid>
        <w:gridCol w:w="1005"/>
        <w:gridCol w:w="1082"/>
        <w:gridCol w:w="1070"/>
        <w:gridCol w:w="1239"/>
        <w:gridCol w:w="1213"/>
        <w:gridCol w:w="1043"/>
      </w:tblGrid>
      <w:tr w:rsidR="006B582D" w:rsidRPr="005313BD" w14:paraId="36F5A645" w14:textId="77777777" w:rsidTr="00606641">
        <w:trPr>
          <w:trHeight w:val="315"/>
        </w:trPr>
        <w:tc>
          <w:tcPr>
            <w:tcW w:w="3157" w:type="dxa"/>
            <w:gridSpan w:val="3"/>
            <w:tcMar>
              <w:top w:w="0" w:type="dxa"/>
              <w:left w:w="108" w:type="dxa"/>
              <w:bottom w:w="0" w:type="dxa"/>
              <w:right w:w="108" w:type="dxa"/>
            </w:tcMar>
          </w:tcPr>
          <w:p w14:paraId="405E4BBE" w14:textId="77777777" w:rsidR="006B582D" w:rsidRPr="005313BD" w:rsidRDefault="006B582D" w:rsidP="00606641">
            <w:pPr>
              <w:pStyle w:val="Standard"/>
              <w:autoSpaceDE w:val="0"/>
              <w:rPr>
                <w:rFonts w:asciiTheme="minorHAnsi" w:hAnsiTheme="minorHAnsi" w:cstheme="minorHAnsi"/>
                <w:sz w:val="22"/>
                <w:szCs w:val="22"/>
              </w:rPr>
            </w:pPr>
            <w:r w:rsidRPr="005313BD">
              <w:rPr>
                <w:rFonts w:asciiTheme="minorHAnsi" w:hAnsiTheme="minorHAnsi" w:cstheme="minorHAnsi"/>
                <w:sz w:val="22"/>
                <w:szCs w:val="22"/>
              </w:rPr>
              <w:t xml:space="preserve">                  </w:t>
            </w:r>
            <w:r w:rsidRPr="005313BD">
              <w:rPr>
                <w:rFonts w:asciiTheme="minorHAnsi" w:eastAsia="Tahoma, Tahoma" w:hAnsiTheme="minorHAnsi" w:cstheme="minorHAnsi"/>
                <w:b/>
                <w:bCs/>
                <w:color w:val="000000"/>
                <w:sz w:val="22"/>
                <w:szCs w:val="22"/>
              </w:rPr>
              <w:t>D o l a s c i</w:t>
            </w:r>
          </w:p>
        </w:tc>
        <w:tc>
          <w:tcPr>
            <w:tcW w:w="3495" w:type="dxa"/>
            <w:gridSpan w:val="3"/>
            <w:tcMar>
              <w:top w:w="0" w:type="dxa"/>
              <w:left w:w="108" w:type="dxa"/>
              <w:bottom w:w="0" w:type="dxa"/>
              <w:right w:w="108" w:type="dxa"/>
            </w:tcMar>
          </w:tcPr>
          <w:p w14:paraId="7C8C8C77"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 xml:space="preserve">                   N o ć e n j a</w:t>
            </w:r>
          </w:p>
        </w:tc>
      </w:tr>
      <w:tr w:rsidR="006B582D" w:rsidRPr="005313BD" w14:paraId="7262D746" w14:textId="77777777" w:rsidTr="00606641">
        <w:trPr>
          <w:trHeight w:val="107"/>
        </w:trPr>
        <w:tc>
          <w:tcPr>
            <w:tcW w:w="1005" w:type="dxa"/>
            <w:tcMar>
              <w:top w:w="0" w:type="dxa"/>
              <w:left w:w="108" w:type="dxa"/>
              <w:bottom w:w="0" w:type="dxa"/>
              <w:right w:w="108" w:type="dxa"/>
            </w:tcMar>
          </w:tcPr>
          <w:p w14:paraId="08F8746B"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Strani</w:t>
            </w:r>
          </w:p>
        </w:tc>
        <w:tc>
          <w:tcPr>
            <w:tcW w:w="1082" w:type="dxa"/>
            <w:tcMar>
              <w:top w:w="0" w:type="dxa"/>
              <w:left w:w="108" w:type="dxa"/>
              <w:bottom w:w="0" w:type="dxa"/>
              <w:right w:w="108" w:type="dxa"/>
            </w:tcMar>
          </w:tcPr>
          <w:p w14:paraId="3E96EE0F"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Domaći</w:t>
            </w:r>
          </w:p>
        </w:tc>
        <w:tc>
          <w:tcPr>
            <w:tcW w:w="1070" w:type="dxa"/>
            <w:tcMar>
              <w:top w:w="0" w:type="dxa"/>
              <w:left w:w="108" w:type="dxa"/>
              <w:bottom w:w="0" w:type="dxa"/>
              <w:right w:w="108" w:type="dxa"/>
            </w:tcMar>
          </w:tcPr>
          <w:p w14:paraId="3F379056"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Ukupno</w:t>
            </w:r>
          </w:p>
        </w:tc>
        <w:tc>
          <w:tcPr>
            <w:tcW w:w="1239" w:type="dxa"/>
            <w:tcMar>
              <w:top w:w="0" w:type="dxa"/>
              <w:left w:w="108" w:type="dxa"/>
              <w:bottom w:w="0" w:type="dxa"/>
              <w:right w:w="108" w:type="dxa"/>
            </w:tcMar>
          </w:tcPr>
          <w:p w14:paraId="51A919BE"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Strani</w:t>
            </w:r>
          </w:p>
        </w:tc>
        <w:tc>
          <w:tcPr>
            <w:tcW w:w="1213" w:type="dxa"/>
            <w:tcMar>
              <w:top w:w="0" w:type="dxa"/>
              <w:left w:w="108" w:type="dxa"/>
              <w:bottom w:w="0" w:type="dxa"/>
              <w:right w:w="108" w:type="dxa"/>
            </w:tcMar>
          </w:tcPr>
          <w:p w14:paraId="5F4D7A71"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Domaći</w:t>
            </w:r>
          </w:p>
        </w:tc>
        <w:tc>
          <w:tcPr>
            <w:tcW w:w="1043" w:type="dxa"/>
            <w:tcMar>
              <w:top w:w="0" w:type="dxa"/>
              <w:left w:w="108" w:type="dxa"/>
              <w:bottom w:w="0" w:type="dxa"/>
              <w:right w:w="108" w:type="dxa"/>
            </w:tcMar>
          </w:tcPr>
          <w:p w14:paraId="3A5F3AE3" w14:textId="77777777" w:rsidR="006B582D" w:rsidRPr="005313BD" w:rsidRDefault="006B582D" w:rsidP="00606641">
            <w:pPr>
              <w:pStyle w:val="Standard"/>
              <w:autoSpaceDE w:val="0"/>
              <w:rPr>
                <w:rFonts w:asciiTheme="minorHAnsi" w:eastAsia="Tahoma, Tahoma" w:hAnsiTheme="minorHAnsi" w:cstheme="minorHAnsi"/>
                <w:b/>
                <w:bCs/>
                <w:color w:val="000000"/>
                <w:sz w:val="22"/>
                <w:szCs w:val="22"/>
              </w:rPr>
            </w:pPr>
            <w:r w:rsidRPr="005313BD">
              <w:rPr>
                <w:rFonts w:asciiTheme="minorHAnsi" w:eastAsia="Tahoma, Tahoma" w:hAnsiTheme="minorHAnsi" w:cstheme="minorHAnsi"/>
                <w:b/>
                <w:bCs/>
                <w:color w:val="000000"/>
                <w:sz w:val="22"/>
                <w:szCs w:val="22"/>
              </w:rPr>
              <w:t>Ukupno</w:t>
            </w:r>
          </w:p>
        </w:tc>
      </w:tr>
    </w:tbl>
    <w:p w14:paraId="54E99D34" w14:textId="77777777" w:rsidR="006B582D" w:rsidRPr="005313BD" w:rsidRDefault="006B582D" w:rsidP="006B582D">
      <w:pPr>
        <w:rPr>
          <w:rFonts w:cstheme="minorHAnsi"/>
          <w:vanish/>
        </w:rPr>
      </w:pPr>
    </w:p>
    <w:tbl>
      <w:tblPr>
        <w:tblW w:w="8335" w:type="dxa"/>
        <w:tblInd w:w="-9" w:type="dxa"/>
        <w:tblLayout w:type="fixed"/>
        <w:tblCellMar>
          <w:left w:w="10" w:type="dxa"/>
          <w:right w:w="10" w:type="dxa"/>
        </w:tblCellMar>
        <w:tblLook w:val="0000" w:firstRow="0" w:lastRow="0" w:firstColumn="0" w:lastColumn="0" w:noHBand="0" w:noVBand="0"/>
      </w:tblPr>
      <w:tblGrid>
        <w:gridCol w:w="1701"/>
        <w:gridCol w:w="1034"/>
        <w:gridCol w:w="1049"/>
        <w:gridCol w:w="1068"/>
        <w:gridCol w:w="1239"/>
        <w:gridCol w:w="1200"/>
        <w:gridCol w:w="1044"/>
      </w:tblGrid>
      <w:tr w:rsidR="006B582D" w:rsidRPr="005313BD" w14:paraId="6A31340C" w14:textId="77777777" w:rsidTr="00606641">
        <w:trPr>
          <w:trHeight w:val="510"/>
        </w:trPr>
        <w:tc>
          <w:tcPr>
            <w:tcW w:w="1701" w:type="dxa"/>
            <w:tcMar>
              <w:top w:w="0" w:type="dxa"/>
              <w:left w:w="108" w:type="dxa"/>
              <w:bottom w:w="0" w:type="dxa"/>
              <w:right w:w="108" w:type="dxa"/>
            </w:tcMar>
          </w:tcPr>
          <w:p w14:paraId="2140A8A3"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Privatni smještaj</w:t>
            </w:r>
          </w:p>
        </w:tc>
        <w:tc>
          <w:tcPr>
            <w:tcW w:w="1034" w:type="dxa"/>
            <w:tcMar>
              <w:top w:w="0" w:type="dxa"/>
              <w:left w:w="108" w:type="dxa"/>
              <w:bottom w:w="0" w:type="dxa"/>
              <w:right w:w="108" w:type="dxa"/>
            </w:tcMar>
            <w:vAlign w:val="center"/>
          </w:tcPr>
          <w:p w14:paraId="48923966"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1731</w:t>
            </w:r>
          </w:p>
        </w:tc>
        <w:tc>
          <w:tcPr>
            <w:tcW w:w="1049" w:type="dxa"/>
            <w:tcMar>
              <w:top w:w="0" w:type="dxa"/>
              <w:left w:w="108" w:type="dxa"/>
              <w:bottom w:w="0" w:type="dxa"/>
              <w:right w:w="108" w:type="dxa"/>
            </w:tcMar>
            <w:vAlign w:val="center"/>
          </w:tcPr>
          <w:p w14:paraId="2CB0E322"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348</w:t>
            </w:r>
          </w:p>
        </w:tc>
        <w:tc>
          <w:tcPr>
            <w:tcW w:w="1068" w:type="dxa"/>
            <w:tcMar>
              <w:top w:w="0" w:type="dxa"/>
              <w:left w:w="108" w:type="dxa"/>
              <w:bottom w:w="0" w:type="dxa"/>
              <w:right w:w="108" w:type="dxa"/>
            </w:tcMar>
            <w:vAlign w:val="center"/>
          </w:tcPr>
          <w:p w14:paraId="19066A78"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2079</w:t>
            </w:r>
          </w:p>
        </w:tc>
        <w:tc>
          <w:tcPr>
            <w:tcW w:w="1239" w:type="dxa"/>
            <w:tcMar>
              <w:top w:w="0" w:type="dxa"/>
              <w:left w:w="108" w:type="dxa"/>
              <w:bottom w:w="0" w:type="dxa"/>
              <w:right w:w="108" w:type="dxa"/>
            </w:tcMar>
            <w:vAlign w:val="center"/>
          </w:tcPr>
          <w:p w14:paraId="262F2C47"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7601</w:t>
            </w:r>
          </w:p>
        </w:tc>
        <w:tc>
          <w:tcPr>
            <w:tcW w:w="1200" w:type="dxa"/>
            <w:tcMar>
              <w:top w:w="0" w:type="dxa"/>
              <w:left w:w="108" w:type="dxa"/>
              <w:bottom w:w="0" w:type="dxa"/>
              <w:right w:w="108" w:type="dxa"/>
            </w:tcMar>
            <w:vAlign w:val="center"/>
          </w:tcPr>
          <w:p w14:paraId="7AC2597C"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1426</w:t>
            </w:r>
          </w:p>
        </w:tc>
        <w:tc>
          <w:tcPr>
            <w:tcW w:w="1044" w:type="dxa"/>
            <w:tcMar>
              <w:top w:w="0" w:type="dxa"/>
              <w:left w:w="108" w:type="dxa"/>
              <w:bottom w:w="0" w:type="dxa"/>
              <w:right w:w="108" w:type="dxa"/>
            </w:tcMar>
            <w:vAlign w:val="center"/>
          </w:tcPr>
          <w:p w14:paraId="0CEFE502"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9027</w:t>
            </w:r>
          </w:p>
        </w:tc>
      </w:tr>
      <w:tr w:rsidR="006B582D" w:rsidRPr="005313BD" w14:paraId="05C2F55B" w14:textId="77777777" w:rsidTr="00606641">
        <w:trPr>
          <w:trHeight w:val="445"/>
        </w:trPr>
        <w:tc>
          <w:tcPr>
            <w:tcW w:w="1701" w:type="dxa"/>
            <w:tcMar>
              <w:top w:w="0" w:type="dxa"/>
              <w:left w:w="108" w:type="dxa"/>
              <w:bottom w:w="0" w:type="dxa"/>
              <w:right w:w="108" w:type="dxa"/>
            </w:tcMar>
          </w:tcPr>
          <w:p w14:paraId="7CA6A4A5"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Nekomercijalni smještaj</w:t>
            </w:r>
          </w:p>
        </w:tc>
        <w:tc>
          <w:tcPr>
            <w:tcW w:w="1034" w:type="dxa"/>
            <w:tcMar>
              <w:top w:w="0" w:type="dxa"/>
              <w:left w:w="108" w:type="dxa"/>
              <w:bottom w:w="0" w:type="dxa"/>
              <w:right w:w="108" w:type="dxa"/>
            </w:tcMar>
            <w:vAlign w:val="center"/>
          </w:tcPr>
          <w:p w14:paraId="20074A8D"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59</w:t>
            </w:r>
          </w:p>
        </w:tc>
        <w:tc>
          <w:tcPr>
            <w:tcW w:w="1049" w:type="dxa"/>
            <w:tcMar>
              <w:top w:w="0" w:type="dxa"/>
              <w:left w:w="108" w:type="dxa"/>
              <w:bottom w:w="0" w:type="dxa"/>
              <w:right w:w="108" w:type="dxa"/>
            </w:tcMar>
            <w:vAlign w:val="center"/>
          </w:tcPr>
          <w:p w14:paraId="52C3B965"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5</w:t>
            </w:r>
          </w:p>
        </w:tc>
        <w:tc>
          <w:tcPr>
            <w:tcW w:w="1068" w:type="dxa"/>
            <w:tcMar>
              <w:top w:w="0" w:type="dxa"/>
              <w:left w:w="108" w:type="dxa"/>
              <w:bottom w:w="0" w:type="dxa"/>
              <w:right w:w="108" w:type="dxa"/>
            </w:tcMar>
            <w:vAlign w:val="center"/>
          </w:tcPr>
          <w:p w14:paraId="39AC3E0B"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64</w:t>
            </w:r>
          </w:p>
        </w:tc>
        <w:tc>
          <w:tcPr>
            <w:tcW w:w="1239" w:type="dxa"/>
            <w:tcMar>
              <w:top w:w="0" w:type="dxa"/>
              <w:left w:w="108" w:type="dxa"/>
              <w:bottom w:w="0" w:type="dxa"/>
              <w:right w:w="108" w:type="dxa"/>
            </w:tcMar>
            <w:vAlign w:val="center"/>
          </w:tcPr>
          <w:p w14:paraId="1FD50A7C"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1103</w:t>
            </w:r>
          </w:p>
        </w:tc>
        <w:tc>
          <w:tcPr>
            <w:tcW w:w="1200" w:type="dxa"/>
            <w:tcMar>
              <w:top w:w="0" w:type="dxa"/>
              <w:left w:w="108" w:type="dxa"/>
              <w:bottom w:w="0" w:type="dxa"/>
              <w:right w:w="108" w:type="dxa"/>
            </w:tcMar>
            <w:vAlign w:val="center"/>
          </w:tcPr>
          <w:p w14:paraId="4AFFEC65"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160</w:t>
            </w:r>
          </w:p>
        </w:tc>
        <w:tc>
          <w:tcPr>
            <w:tcW w:w="1044" w:type="dxa"/>
            <w:tcMar>
              <w:top w:w="0" w:type="dxa"/>
              <w:left w:w="108" w:type="dxa"/>
              <w:bottom w:w="0" w:type="dxa"/>
              <w:right w:w="108" w:type="dxa"/>
            </w:tcMar>
            <w:vAlign w:val="center"/>
          </w:tcPr>
          <w:p w14:paraId="571CC51E"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1263</w:t>
            </w:r>
          </w:p>
        </w:tc>
      </w:tr>
      <w:tr w:rsidR="006B582D" w:rsidRPr="005313BD" w14:paraId="68CB5EF3" w14:textId="77777777" w:rsidTr="00606641">
        <w:trPr>
          <w:trHeight w:val="107"/>
        </w:trPr>
        <w:tc>
          <w:tcPr>
            <w:tcW w:w="1701" w:type="dxa"/>
            <w:tcMar>
              <w:top w:w="0" w:type="dxa"/>
              <w:left w:w="108" w:type="dxa"/>
              <w:bottom w:w="0" w:type="dxa"/>
              <w:right w:w="108" w:type="dxa"/>
            </w:tcMar>
          </w:tcPr>
          <w:p w14:paraId="234B554A"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Planinarski dom</w:t>
            </w:r>
          </w:p>
        </w:tc>
        <w:tc>
          <w:tcPr>
            <w:tcW w:w="1034" w:type="dxa"/>
            <w:tcMar>
              <w:top w:w="0" w:type="dxa"/>
              <w:left w:w="108" w:type="dxa"/>
              <w:bottom w:w="0" w:type="dxa"/>
              <w:right w:w="108" w:type="dxa"/>
            </w:tcMar>
            <w:vAlign w:val="center"/>
          </w:tcPr>
          <w:p w14:paraId="1C13B853"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44</w:t>
            </w:r>
          </w:p>
        </w:tc>
        <w:tc>
          <w:tcPr>
            <w:tcW w:w="1049" w:type="dxa"/>
            <w:tcMar>
              <w:top w:w="0" w:type="dxa"/>
              <w:left w:w="108" w:type="dxa"/>
              <w:bottom w:w="0" w:type="dxa"/>
              <w:right w:w="108" w:type="dxa"/>
            </w:tcMar>
            <w:vAlign w:val="center"/>
          </w:tcPr>
          <w:p w14:paraId="3B9303B9"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165</w:t>
            </w:r>
          </w:p>
        </w:tc>
        <w:tc>
          <w:tcPr>
            <w:tcW w:w="1068" w:type="dxa"/>
            <w:tcMar>
              <w:top w:w="0" w:type="dxa"/>
              <w:left w:w="108" w:type="dxa"/>
              <w:bottom w:w="0" w:type="dxa"/>
              <w:right w:w="108" w:type="dxa"/>
            </w:tcMar>
            <w:vAlign w:val="center"/>
          </w:tcPr>
          <w:p w14:paraId="12029332"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209</w:t>
            </w:r>
          </w:p>
        </w:tc>
        <w:tc>
          <w:tcPr>
            <w:tcW w:w="1239" w:type="dxa"/>
            <w:tcMar>
              <w:top w:w="0" w:type="dxa"/>
              <w:left w:w="108" w:type="dxa"/>
              <w:bottom w:w="0" w:type="dxa"/>
              <w:right w:w="108" w:type="dxa"/>
            </w:tcMar>
            <w:vAlign w:val="center"/>
          </w:tcPr>
          <w:p w14:paraId="07D5A77B"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270</w:t>
            </w:r>
          </w:p>
        </w:tc>
        <w:tc>
          <w:tcPr>
            <w:tcW w:w="1200" w:type="dxa"/>
            <w:tcMar>
              <w:top w:w="0" w:type="dxa"/>
              <w:left w:w="108" w:type="dxa"/>
              <w:bottom w:w="0" w:type="dxa"/>
              <w:right w:w="108" w:type="dxa"/>
            </w:tcMar>
            <w:vAlign w:val="center"/>
          </w:tcPr>
          <w:p w14:paraId="2A86C3A5"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171</w:t>
            </w:r>
          </w:p>
        </w:tc>
        <w:tc>
          <w:tcPr>
            <w:tcW w:w="1044" w:type="dxa"/>
            <w:tcMar>
              <w:top w:w="0" w:type="dxa"/>
              <w:left w:w="108" w:type="dxa"/>
              <w:bottom w:w="0" w:type="dxa"/>
              <w:right w:w="108" w:type="dxa"/>
            </w:tcMar>
            <w:vAlign w:val="center"/>
          </w:tcPr>
          <w:p w14:paraId="0F0C5FFE"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441</w:t>
            </w:r>
          </w:p>
        </w:tc>
      </w:tr>
      <w:tr w:rsidR="006B582D" w:rsidRPr="005313BD" w14:paraId="6F8A33DF" w14:textId="77777777" w:rsidTr="00606641">
        <w:trPr>
          <w:trHeight w:val="107"/>
        </w:trPr>
        <w:tc>
          <w:tcPr>
            <w:tcW w:w="1701" w:type="dxa"/>
            <w:tcMar>
              <w:top w:w="0" w:type="dxa"/>
              <w:left w:w="108" w:type="dxa"/>
              <w:bottom w:w="0" w:type="dxa"/>
              <w:right w:w="108" w:type="dxa"/>
            </w:tcMar>
          </w:tcPr>
          <w:p w14:paraId="5D067BA6"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 xml:space="preserve">U k u p n o  </w:t>
            </w:r>
          </w:p>
        </w:tc>
        <w:tc>
          <w:tcPr>
            <w:tcW w:w="1034" w:type="dxa"/>
            <w:tcMar>
              <w:top w:w="0" w:type="dxa"/>
              <w:left w:w="108" w:type="dxa"/>
              <w:bottom w:w="0" w:type="dxa"/>
              <w:right w:w="108" w:type="dxa"/>
            </w:tcMar>
          </w:tcPr>
          <w:p w14:paraId="5CC2744E"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1834</w:t>
            </w:r>
          </w:p>
        </w:tc>
        <w:tc>
          <w:tcPr>
            <w:tcW w:w="1049" w:type="dxa"/>
            <w:tcMar>
              <w:top w:w="0" w:type="dxa"/>
              <w:left w:w="108" w:type="dxa"/>
              <w:bottom w:w="0" w:type="dxa"/>
              <w:right w:w="108" w:type="dxa"/>
            </w:tcMar>
          </w:tcPr>
          <w:p w14:paraId="2AF4CED8"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518</w:t>
            </w:r>
          </w:p>
        </w:tc>
        <w:tc>
          <w:tcPr>
            <w:tcW w:w="1068" w:type="dxa"/>
            <w:tcMar>
              <w:top w:w="0" w:type="dxa"/>
              <w:left w:w="108" w:type="dxa"/>
              <w:bottom w:w="0" w:type="dxa"/>
              <w:right w:w="108" w:type="dxa"/>
            </w:tcMar>
          </w:tcPr>
          <w:p w14:paraId="0CB00DA3"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2352</w:t>
            </w:r>
          </w:p>
        </w:tc>
        <w:tc>
          <w:tcPr>
            <w:tcW w:w="1239" w:type="dxa"/>
            <w:tcMar>
              <w:top w:w="0" w:type="dxa"/>
              <w:left w:w="108" w:type="dxa"/>
              <w:bottom w:w="0" w:type="dxa"/>
              <w:right w:w="108" w:type="dxa"/>
            </w:tcMar>
          </w:tcPr>
          <w:p w14:paraId="5907DF89"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8974</w:t>
            </w:r>
          </w:p>
        </w:tc>
        <w:tc>
          <w:tcPr>
            <w:tcW w:w="1200" w:type="dxa"/>
            <w:tcMar>
              <w:top w:w="0" w:type="dxa"/>
              <w:left w:w="108" w:type="dxa"/>
              <w:bottom w:w="0" w:type="dxa"/>
              <w:right w:w="108" w:type="dxa"/>
            </w:tcMar>
          </w:tcPr>
          <w:p w14:paraId="1E1762E3"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1757</w:t>
            </w:r>
          </w:p>
        </w:tc>
        <w:tc>
          <w:tcPr>
            <w:tcW w:w="1044" w:type="dxa"/>
            <w:tcMar>
              <w:top w:w="0" w:type="dxa"/>
              <w:left w:w="108" w:type="dxa"/>
              <w:bottom w:w="0" w:type="dxa"/>
              <w:right w:w="108" w:type="dxa"/>
            </w:tcMar>
          </w:tcPr>
          <w:p w14:paraId="02396953" w14:textId="77777777" w:rsidR="006B582D" w:rsidRPr="005313BD" w:rsidRDefault="006B582D" w:rsidP="00606641">
            <w:pPr>
              <w:pStyle w:val="Standard"/>
              <w:autoSpaceDE w:val="0"/>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10731</w:t>
            </w:r>
          </w:p>
        </w:tc>
      </w:tr>
    </w:tbl>
    <w:p w14:paraId="23F4DDFD" w14:textId="77777777" w:rsidR="006B582D" w:rsidRPr="005313BD" w:rsidRDefault="006B582D" w:rsidP="006B582D">
      <w:pPr>
        <w:pStyle w:val="Standard"/>
        <w:spacing w:line="240" w:lineRule="atLeast"/>
        <w:jc w:val="both"/>
        <w:rPr>
          <w:rFonts w:asciiTheme="minorHAnsi" w:hAnsiTheme="minorHAnsi" w:cstheme="minorHAnsi"/>
        </w:rPr>
      </w:pPr>
      <w:r w:rsidRPr="005313BD">
        <w:rPr>
          <w:rFonts w:asciiTheme="minorHAnsi" w:hAnsiTheme="minorHAnsi" w:cstheme="minorHAnsi"/>
        </w:rPr>
        <w:t xml:space="preserve">   </w:t>
      </w:r>
    </w:p>
    <w:p w14:paraId="03F4F394" w14:textId="77777777" w:rsidR="006B582D" w:rsidRPr="005313BD" w:rsidRDefault="006B582D" w:rsidP="006B582D">
      <w:pPr>
        <w:pStyle w:val="Standard"/>
        <w:tabs>
          <w:tab w:val="left" w:pos="3521"/>
          <w:tab w:val="left" w:pos="5117"/>
          <w:tab w:val="left" w:pos="6599"/>
          <w:tab w:val="left" w:pos="8138"/>
          <w:tab w:val="left" w:pos="9791"/>
        </w:tabs>
        <w:spacing w:line="0" w:lineRule="atLeast"/>
        <w:ind w:left="-13"/>
        <w:jc w:val="both"/>
        <w:rPr>
          <w:rFonts w:asciiTheme="minorHAnsi" w:hAnsiTheme="minorHAnsi" w:cstheme="minorHAnsi"/>
          <w:sz w:val="22"/>
          <w:szCs w:val="22"/>
        </w:rPr>
      </w:pPr>
      <w:r w:rsidRPr="005313BD">
        <w:rPr>
          <w:rFonts w:asciiTheme="minorHAnsi" w:hAnsiTheme="minorHAnsi" w:cstheme="minorHAnsi"/>
          <w:sz w:val="22"/>
          <w:szCs w:val="22"/>
        </w:rPr>
        <w:t xml:space="preserve">Sezonu 2022. završili smo sa 34 registrirani iznajmljivač, te 1 pravna osoba tj. dom </w:t>
      </w:r>
      <w:proofErr w:type="spellStart"/>
      <w:r w:rsidRPr="005313BD">
        <w:rPr>
          <w:rFonts w:asciiTheme="minorHAnsi" w:hAnsiTheme="minorHAnsi" w:cstheme="minorHAnsi"/>
          <w:sz w:val="22"/>
          <w:szCs w:val="22"/>
        </w:rPr>
        <w:t>Hahlić</w:t>
      </w:r>
      <w:proofErr w:type="spellEnd"/>
      <w:r w:rsidRPr="005313BD">
        <w:rPr>
          <w:rFonts w:asciiTheme="minorHAnsi" w:hAnsiTheme="minorHAnsi" w:cstheme="minorHAnsi"/>
          <w:sz w:val="22"/>
          <w:szCs w:val="22"/>
        </w:rPr>
        <w:t>, sa sveukupno</w:t>
      </w:r>
    </w:p>
    <w:p w14:paraId="67311EE0" w14:textId="77777777" w:rsidR="006B582D" w:rsidRPr="005313BD" w:rsidRDefault="006B582D" w:rsidP="006B582D">
      <w:pPr>
        <w:pStyle w:val="Standard"/>
        <w:tabs>
          <w:tab w:val="left" w:pos="3521"/>
          <w:tab w:val="left" w:pos="5117"/>
          <w:tab w:val="left" w:pos="6599"/>
          <w:tab w:val="left" w:pos="8138"/>
          <w:tab w:val="left" w:pos="9791"/>
        </w:tabs>
        <w:spacing w:line="0" w:lineRule="atLeast"/>
        <w:ind w:left="-13"/>
        <w:jc w:val="both"/>
        <w:rPr>
          <w:rFonts w:asciiTheme="minorHAnsi" w:hAnsiTheme="minorHAnsi" w:cstheme="minorHAnsi"/>
          <w:sz w:val="22"/>
          <w:szCs w:val="22"/>
        </w:rPr>
      </w:pPr>
      <w:r w:rsidRPr="005313BD">
        <w:rPr>
          <w:rFonts w:asciiTheme="minorHAnsi" w:hAnsiTheme="minorHAnsi" w:cstheme="minorHAnsi"/>
          <w:sz w:val="22"/>
          <w:szCs w:val="22"/>
        </w:rPr>
        <w:t>198 ležaja i 21 pomoćnih.</w:t>
      </w:r>
    </w:p>
    <w:p w14:paraId="627A545C" w14:textId="77777777" w:rsidR="006B582D" w:rsidRPr="005313BD" w:rsidRDefault="006B582D" w:rsidP="006B582D">
      <w:pPr>
        <w:pStyle w:val="Standard"/>
        <w:tabs>
          <w:tab w:val="left" w:pos="3534"/>
          <w:tab w:val="left" w:pos="5130"/>
          <w:tab w:val="left" w:pos="6612"/>
          <w:tab w:val="left" w:pos="8151"/>
          <w:tab w:val="left" w:pos="9804"/>
        </w:tabs>
        <w:spacing w:line="0" w:lineRule="atLeast"/>
        <w:jc w:val="both"/>
        <w:rPr>
          <w:rFonts w:asciiTheme="minorHAnsi" w:eastAsia="Tahoma, Tahoma" w:hAnsiTheme="minorHAnsi" w:cstheme="minorHAnsi"/>
          <w:color w:val="000000"/>
          <w:sz w:val="23"/>
          <w:szCs w:val="23"/>
        </w:rPr>
      </w:pPr>
    </w:p>
    <w:p w14:paraId="0A033739" w14:textId="77777777" w:rsidR="006B582D" w:rsidRPr="005313BD" w:rsidRDefault="006B582D" w:rsidP="006B582D">
      <w:pPr>
        <w:pStyle w:val="Standard"/>
        <w:tabs>
          <w:tab w:val="left" w:pos="3534"/>
          <w:tab w:val="left" w:pos="5130"/>
          <w:tab w:val="left" w:pos="6612"/>
          <w:tab w:val="left" w:pos="8151"/>
          <w:tab w:val="left" w:pos="9804"/>
        </w:tabs>
        <w:spacing w:line="0" w:lineRule="atLeast"/>
        <w:jc w:val="both"/>
        <w:rPr>
          <w:rFonts w:asciiTheme="minorHAnsi" w:hAnsiTheme="minorHAnsi" w:cstheme="minorHAnsi"/>
          <w:b/>
          <w:bCs/>
          <w:color w:val="004586"/>
          <w:sz w:val="22"/>
          <w:szCs w:val="22"/>
        </w:rPr>
      </w:pPr>
      <w:r w:rsidRPr="005313BD">
        <w:rPr>
          <w:rFonts w:asciiTheme="minorHAnsi" w:hAnsiTheme="minorHAnsi" w:cstheme="minorHAnsi"/>
          <w:b/>
          <w:bCs/>
          <w:color w:val="004586"/>
          <w:sz w:val="22"/>
          <w:szCs w:val="22"/>
        </w:rPr>
        <w:t>OSTVARENI P R I H O D I</w:t>
      </w:r>
    </w:p>
    <w:p w14:paraId="386A4B77" w14:textId="77777777" w:rsidR="006B582D" w:rsidRPr="005313BD" w:rsidRDefault="006B582D" w:rsidP="006B582D">
      <w:pPr>
        <w:pStyle w:val="Standard"/>
        <w:tabs>
          <w:tab w:val="left" w:pos="3519"/>
          <w:tab w:val="left" w:pos="5115"/>
          <w:tab w:val="left" w:pos="6597"/>
          <w:tab w:val="left" w:pos="8136"/>
          <w:tab w:val="left" w:pos="9789"/>
        </w:tabs>
        <w:spacing w:line="0" w:lineRule="atLeast"/>
        <w:ind w:left="-15"/>
        <w:jc w:val="both"/>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Turistička zajednica općine Jelenje 2022. godine ostvarila je ukupan prihod od 671.364,34 kuna.</w:t>
      </w:r>
    </w:p>
    <w:p w14:paraId="60DDF230" w14:textId="77777777" w:rsidR="006B582D" w:rsidRPr="005313BD" w:rsidRDefault="006B582D" w:rsidP="006B582D">
      <w:pPr>
        <w:pStyle w:val="Standard"/>
        <w:tabs>
          <w:tab w:val="left" w:pos="3519"/>
          <w:tab w:val="left" w:pos="5115"/>
          <w:tab w:val="left" w:pos="6597"/>
          <w:tab w:val="left" w:pos="8136"/>
          <w:tab w:val="left" w:pos="9789"/>
        </w:tabs>
        <w:spacing w:line="0" w:lineRule="atLeast"/>
        <w:ind w:left="-15"/>
        <w:jc w:val="both"/>
        <w:rPr>
          <w:rFonts w:asciiTheme="minorHAnsi" w:eastAsia="Tahoma, Tahoma" w:hAnsiTheme="minorHAnsi" w:cstheme="minorHAnsi"/>
          <w:color w:val="000000"/>
          <w:sz w:val="22"/>
          <w:szCs w:val="22"/>
        </w:rPr>
      </w:pPr>
    </w:p>
    <w:p w14:paraId="3DA11319" w14:textId="77777777" w:rsidR="006B582D" w:rsidRPr="005313BD" w:rsidRDefault="006B582D" w:rsidP="006B582D">
      <w:pPr>
        <w:pStyle w:val="Standard"/>
        <w:tabs>
          <w:tab w:val="left" w:pos="3564"/>
          <w:tab w:val="left" w:pos="5160"/>
          <w:tab w:val="left" w:pos="6642"/>
          <w:tab w:val="left" w:pos="8181"/>
          <w:tab w:val="left" w:pos="9834"/>
        </w:tabs>
        <w:spacing w:line="0" w:lineRule="atLeast"/>
        <w:ind w:left="30"/>
        <w:jc w:val="both"/>
        <w:rPr>
          <w:rFonts w:asciiTheme="minorHAnsi" w:eastAsia="Tahoma, Tahoma" w:hAnsiTheme="minorHAnsi" w:cstheme="minorHAnsi"/>
          <w:color w:val="000000"/>
          <w:sz w:val="22"/>
          <w:szCs w:val="22"/>
          <w:u w:val="single"/>
        </w:rPr>
      </w:pPr>
      <w:r w:rsidRPr="005313BD">
        <w:rPr>
          <w:rFonts w:asciiTheme="minorHAnsi" w:eastAsia="Tahoma, Tahoma" w:hAnsiTheme="minorHAnsi" w:cstheme="minorHAnsi"/>
          <w:color w:val="000000"/>
          <w:sz w:val="22"/>
          <w:szCs w:val="22"/>
          <w:u w:val="single"/>
        </w:rPr>
        <w:t>1. Izvorni prihodi</w:t>
      </w:r>
    </w:p>
    <w:p w14:paraId="676682FE" w14:textId="77777777" w:rsidR="006B582D" w:rsidRPr="005313BD" w:rsidRDefault="006B582D" w:rsidP="006B582D">
      <w:pPr>
        <w:pStyle w:val="Standard"/>
        <w:tabs>
          <w:tab w:val="left" w:pos="3549"/>
          <w:tab w:val="left" w:pos="5145"/>
          <w:tab w:val="left" w:pos="6627"/>
          <w:tab w:val="left" w:pos="8166"/>
          <w:tab w:val="left" w:pos="9819"/>
        </w:tabs>
        <w:spacing w:line="0" w:lineRule="atLeast"/>
        <w:ind w:left="15"/>
        <w:jc w:val="both"/>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 xml:space="preserve">     plan 65.000,00</w:t>
      </w:r>
    </w:p>
    <w:p w14:paraId="62BC2D1A" w14:textId="77777777" w:rsidR="006B582D" w:rsidRPr="005313BD" w:rsidRDefault="006B582D" w:rsidP="006B582D">
      <w:pPr>
        <w:pStyle w:val="Standard"/>
        <w:tabs>
          <w:tab w:val="left" w:pos="3549"/>
          <w:tab w:val="left" w:pos="5145"/>
          <w:tab w:val="left" w:pos="6627"/>
          <w:tab w:val="left" w:pos="8166"/>
          <w:tab w:val="left" w:pos="9819"/>
        </w:tabs>
        <w:spacing w:line="0" w:lineRule="atLeast"/>
        <w:ind w:left="15"/>
        <w:jc w:val="both"/>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 xml:space="preserve">     rebalans 100.000,00</w:t>
      </w:r>
    </w:p>
    <w:p w14:paraId="681B2EB0" w14:textId="77777777" w:rsidR="006B582D" w:rsidRPr="005313BD" w:rsidRDefault="006B582D" w:rsidP="006B582D">
      <w:pPr>
        <w:pStyle w:val="Standard"/>
        <w:tabs>
          <w:tab w:val="left" w:pos="3549"/>
          <w:tab w:val="left" w:pos="5145"/>
          <w:tab w:val="left" w:pos="6627"/>
          <w:tab w:val="left" w:pos="8166"/>
          <w:tab w:val="left" w:pos="9819"/>
        </w:tabs>
        <w:spacing w:line="0" w:lineRule="atLeast"/>
        <w:ind w:left="15"/>
        <w:jc w:val="both"/>
        <w:rPr>
          <w:rFonts w:asciiTheme="minorHAnsi" w:eastAsia="Tahoma, Tahoma" w:hAnsiTheme="minorHAnsi" w:cstheme="minorHAnsi"/>
          <w:color w:val="000000"/>
          <w:sz w:val="22"/>
          <w:szCs w:val="22"/>
        </w:rPr>
      </w:pPr>
      <w:r w:rsidRPr="005313BD">
        <w:rPr>
          <w:rFonts w:asciiTheme="minorHAnsi" w:eastAsia="Tahoma, Tahoma" w:hAnsiTheme="minorHAnsi" w:cstheme="minorHAnsi"/>
          <w:color w:val="000000"/>
          <w:sz w:val="22"/>
          <w:szCs w:val="22"/>
        </w:rPr>
        <w:t xml:space="preserve">     realizacija 105.659,89</w:t>
      </w:r>
    </w:p>
    <w:p w14:paraId="75DAF385" w14:textId="77777777" w:rsidR="006B582D" w:rsidRPr="005313BD" w:rsidRDefault="006B582D" w:rsidP="006B582D">
      <w:pPr>
        <w:pStyle w:val="Standard"/>
        <w:tabs>
          <w:tab w:val="left" w:pos="3549"/>
          <w:tab w:val="left" w:pos="5145"/>
          <w:tab w:val="left" w:pos="6627"/>
          <w:tab w:val="left" w:pos="8166"/>
          <w:tab w:val="left" w:pos="9819"/>
        </w:tabs>
        <w:spacing w:line="0" w:lineRule="atLeast"/>
        <w:ind w:left="15"/>
        <w:jc w:val="both"/>
        <w:rPr>
          <w:rFonts w:asciiTheme="minorHAnsi" w:eastAsia="Tahoma, Tahoma" w:hAnsiTheme="minorHAnsi" w:cstheme="minorHAnsi"/>
          <w:color w:val="000000"/>
          <w:sz w:val="22"/>
          <w:szCs w:val="22"/>
        </w:rPr>
      </w:pPr>
    </w:p>
    <w:p w14:paraId="6BBD307F" w14:textId="77777777" w:rsidR="006B582D" w:rsidRPr="006B582D" w:rsidRDefault="006B582D" w:rsidP="006B582D">
      <w:pPr>
        <w:pStyle w:val="ListParagraph"/>
        <w:ind w:left="769"/>
        <w:jc w:val="both"/>
        <w:rPr>
          <w:rFonts w:eastAsia="Tahoma, Tahoma" w:cstheme="minorHAnsi"/>
          <w:color w:val="000000"/>
          <w:lang w:val="hr-HR"/>
        </w:rPr>
      </w:pPr>
      <w:r w:rsidRPr="006B582D">
        <w:rPr>
          <w:rFonts w:eastAsia="Tahoma, Tahoma" w:cstheme="minorHAnsi"/>
          <w:color w:val="000000"/>
          <w:lang w:val="hr-HR"/>
        </w:rPr>
        <w:t xml:space="preserve">Turistička zajednica planirala je izvorne prihode za 2022. u iznosu od 65.000 kn obzirom da smo u trenutku izrade plana još uvijek bili pod mjerama </w:t>
      </w:r>
      <w:proofErr w:type="spellStart"/>
      <w:r w:rsidRPr="006B582D">
        <w:rPr>
          <w:rFonts w:eastAsia="Tahoma, Tahoma" w:cstheme="minorHAnsi"/>
          <w:color w:val="000000"/>
          <w:lang w:val="hr-HR"/>
        </w:rPr>
        <w:t>covid</w:t>
      </w:r>
      <w:proofErr w:type="spellEnd"/>
      <w:r w:rsidRPr="006B582D">
        <w:rPr>
          <w:rFonts w:eastAsia="Tahoma, Tahoma" w:cstheme="minorHAnsi"/>
          <w:color w:val="000000"/>
          <w:lang w:val="hr-HR"/>
        </w:rPr>
        <w:t xml:space="preserve"> pandemije, čega je dio od 40.000,00 kn planiran od turističke pristojbe dok je dio od 25.000,00 kn planiran od članarine. Tijekom 2022. godine postepeno su ukidane mjere te se na opće zadovoljstvo svih naša Općina vraća u svoj puni turistički pogon.</w:t>
      </w:r>
    </w:p>
    <w:p w14:paraId="53FA69A7" w14:textId="77777777" w:rsidR="006B582D" w:rsidRPr="006B582D" w:rsidRDefault="006B582D" w:rsidP="006B582D">
      <w:pPr>
        <w:pStyle w:val="ListParagraph"/>
        <w:ind w:left="769"/>
        <w:jc w:val="both"/>
        <w:rPr>
          <w:rFonts w:eastAsia="Tahoma, Tahoma" w:cstheme="minorHAnsi"/>
          <w:color w:val="000000"/>
          <w:lang w:val="hr-HR"/>
        </w:rPr>
      </w:pPr>
    </w:p>
    <w:p w14:paraId="48B40CB3" w14:textId="77777777" w:rsidR="006B582D" w:rsidRPr="006B582D" w:rsidRDefault="006B582D" w:rsidP="006B582D">
      <w:pPr>
        <w:pStyle w:val="ListParagraph"/>
        <w:ind w:left="769"/>
        <w:jc w:val="both"/>
        <w:rPr>
          <w:rFonts w:eastAsia="Tahoma, Tahoma" w:cstheme="minorHAnsi"/>
          <w:color w:val="000000"/>
          <w:lang w:val="pl-PL"/>
        </w:rPr>
      </w:pPr>
      <w:r w:rsidRPr="006B582D">
        <w:rPr>
          <w:rFonts w:eastAsia="Tahoma, Tahoma" w:cstheme="minorHAnsi"/>
          <w:color w:val="000000"/>
          <w:lang w:val="pl-PL"/>
        </w:rPr>
        <w:t>U periodu od 1-12 mjesec 2022. godine uprihodovano je na ime izvornih prihoda</w:t>
      </w:r>
    </w:p>
    <w:p w14:paraId="3E58117C" w14:textId="77777777" w:rsidR="006B582D" w:rsidRPr="006B582D" w:rsidRDefault="006B582D" w:rsidP="006B582D">
      <w:pPr>
        <w:pStyle w:val="ListParagraph"/>
        <w:ind w:left="769"/>
        <w:jc w:val="both"/>
        <w:rPr>
          <w:rFonts w:eastAsia="Tahoma, Tahoma" w:cstheme="minorHAnsi"/>
          <w:color w:val="000000"/>
          <w:lang w:val="pl-PL"/>
        </w:rPr>
      </w:pPr>
      <w:r w:rsidRPr="006B582D">
        <w:rPr>
          <w:rFonts w:eastAsia="Tahoma, Tahoma" w:cstheme="minorHAnsi"/>
          <w:color w:val="000000"/>
          <w:lang w:val="pl-PL"/>
        </w:rPr>
        <w:t>ukupno 105.659,89 kn od Tur. pristojbe i Tur. Članarine.</w:t>
      </w:r>
    </w:p>
    <w:p w14:paraId="53A38F72" w14:textId="77777777" w:rsidR="006B582D" w:rsidRPr="006B582D" w:rsidRDefault="006B582D" w:rsidP="006B582D">
      <w:pPr>
        <w:pStyle w:val="ListParagraph"/>
        <w:ind w:left="769"/>
        <w:jc w:val="both"/>
        <w:rPr>
          <w:rFonts w:eastAsia="Tahoma, Tahoma" w:cstheme="minorHAnsi"/>
          <w:color w:val="000000"/>
          <w:lang w:val="pl-PL"/>
        </w:rPr>
      </w:pPr>
    </w:p>
    <w:p w14:paraId="44C2FA9B" w14:textId="77777777" w:rsidR="006B582D" w:rsidRPr="005313BD" w:rsidRDefault="006B582D" w:rsidP="006B582D">
      <w:pPr>
        <w:pStyle w:val="Standard"/>
        <w:spacing w:line="0" w:lineRule="atLeast"/>
        <w:jc w:val="both"/>
        <w:rPr>
          <w:rFonts w:asciiTheme="minorHAnsi" w:hAnsiTheme="minorHAnsi" w:cstheme="minorHAnsi"/>
          <w:b/>
          <w:bCs/>
          <w:sz w:val="22"/>
          <w:szCs w:val="22"/>
        </w:rPr>
      </w:pPr>
      <w:r w:rsidRPr="005313BD">
        <w:rPr>
          <w:rFonts w:asciiTheme="minorHAnsi" w:eastAsia="Tahoma, Tahoma" w:hAnsiTheme="minorHAnsi" w:cstheme="minorHAnsi"/>
          <w:color w:val="000000"/>
          <w:sz w:val="22"/>
          <w:szCs w:val="22"/>
        </w:rPr>
        <w:t xml:space="preserve">         </w:t>
      </w:r>
      <w:r w:rsidRPr="005313BD">
        <w:rPr>
          <w:rFonts w:asciiTheme="minorHAnsi" w:eastAsia="Tahoma, Tahoma" w:hAnsiTheme="minorHAnsi" w:cstheme="minorHAnsi"/>
          <w:b/>
          <w:bCs/>
          <w:color w:val="000000"/>
          <w:sz w:val="22"/>
          <w:szCs w:val="22"/>
        </w:rPr>
        <w:t>1.1</w:t>
      </w:r>
      <w:r w:rsidRPr="005313BD">
        <w:rPr>
          <w:rFonts w:asciiTheme="minorHAnsi" w:hAnsiTheme="minorHAnsi" w:cstheme="minorHAnsi"/>
          <w:b/>
          <w:bCs/>
          <w:sz w:val="22"/>
          <w:szCs w:val="22"/>
        </w:rPr>
        <w:t xml:space="preserve"> Turistička pristojba</w:t>
      </w:r>
    </w:p>
    <w:p w14:paraId="0714DF42" w14:textId="77777777" w:rsidR="006B582D" w:rsidRPr="005313BD" w:rsidRDefault="006B582D" w:rsidP="006B582D">
      <w:pPr>
        <w:pStyle w:val="Standard"/>
        <w:shd w:val="clear" w:color="auto" w:fill="FFFFFF"/>
        <w:ind w:left="743"/>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Za lokalne turističke zajednice koje ostvaruju izvorne prihode manje od 200.000,00 kuna godišnje,  raspodjela uplaćene turističke pristojbe vrši se na način da se 1% sredstava raspoređuje za HCK, 2 % sredstava raspoređuje se na poseban račun HTZ-a u Fond za udružene turističke zajednice, a preostala sredstva raspoređuju se:</w:t>
      </w:r>
    </w:p>
    <w:p w14:paraId="46C59D60" w14:textId="77777777" w:rsidR="006B582D" w:rsidRPr="005313BD" w:rsidRDefault="006B582D" w:rsidP="006B582D">
      <w:pPr>
        <w:pStyle w:val="box460410"/>
        <w:shd w:val="clear" w:color="auto" w:fill="FFFFFF"/>
        <w:spacing w:before="0" w:after="0"/>
        <w:ind w:left="780"/>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- 80 % sredstava lokalnoj turističkoj zajednici i</w:t>
      </w:r>
    </w:p>
    <w:p w14:paraId="263340C5" w14:textId="77777777" w:rsidR="006B582D" w:rsidRPr="005313BD" w:rsidRDefault="006B582D" w:rsidP="006B582D">
      <w:pPr>
        <w:pStyle w:val="box460410"/>
        <w:shd w:val="clear" w:color="auto" w:fill="FFFFFF"/>
        <w:spacing w:before="0" w:after="0" w:line="0" w:lineRule="atLeast"/>
        <w:ind w:left="780"/>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- 20 % sredstava regionalnoj turističkoj zajednici.</w:t>
      </w:r>
    </w:p>
    <w:p w14:paraId="174897B1" w14:textId="77777777" w:rsidR="006B582D" w:rsidRPr="005313BD" w:rsidRDefault="006B582D" w:rsidP="006B582D">
      <w:pPr>
        <w:pStyle w:val="box460410"/>
        <w:shd w:val="clear" w:color="auto" w:fill="FFFFFF"/>
        <w:spacing w:before="0" w:after="0" w:line="0" w:lineRule="atLeast"/>
        <w:ind w:left="780"/>
        <w:jc w:val="both"/>
        <w:rPr>
          <w:rFonts w:asciiTheme="minorHAnsi" w:hAnsiTheme="minorHAnsi" w:cstheme="minorHAnsi"/>
          <w:color w:val="000000"/>
          <w:sz w:val="22"/>
          <w:szCs w:val="22"/>
        </w:rPr>
      </w:pPr>
    </w:p>
    <w:p w14:paraId="56F017C6" w14:textId="77777777" w:rsidR="006B582D" w:rsidRPr="005313BD" w:rsidRDefault="006B582D" w:rsidP="006B582D">
      <w:pPr>
        <w:pStyle w:val="Standard"/>
        <w:spacing w:line="0" w:lineRule="atLeast"/>
        <w:ind w:left="780"/>
        <w:jc w:val="both"/>
        <w:rPr>
          <w:rFonts w:asciiTheme="minorHAnsi" w:hAnsiTheme="minorHAnsi" w:cstheme="minorHAnsi"/>
          <w:sz w:val="22"/>
          <w:szCs w:val="22"/>
        </w:rPr>
      </w:pPr>
      <w:r w:rsidRPr="005313BD">
        <w:rPr>
          <w:rFonts w:asciiTheme="minorHAnsi" w:hAnsiTheme="minorHAnsi" w:cstheme="minorHAnsi"/>
          <w:sz w:val="22"/>
          <w:szCs w:val="22"/>
        </w:rPr>
        <w:t>Prihodi ostvareni uplatom boravišne pristojbe za 2022. i 2021. prikazani su u Tablici 4.</w:t>
      </w:r>
    </w:p>
    <w:p w14:paraId="53CCE2CA" w14:textId="77777777" w:rsidR="006B582D" w:rsidRPr="005313BD" w:rsidRDefault="006B582D" w:rsidP="006B582D">
      <w:pPr>
        <w:pStyle w:val="Standard"/>
        <w:spacing w:line="0" w:lineRule="atLeast"/>
        <w:ind w:left="780"/>
        <w:jc w:val="both"/>
        <w:rPr>
          <w:rFonts w:asciiTheme="minorHAnsi" w:eastAsia="Tahoma, Tahoma" w:hAnsiTheme="minorHAnsi" w:cstheme="minorHAnsi"/>
          <w:color w:val="000000"/>
          <w:sz w:val="22"/>
          <w:szCs w:val="22"/>
        </w:rPr>
      </w:pPr>
    </w:p>
    <w:p w14:paraId="762553BE" w14:textId="77777777" w:rsidR="006B582D" w:rsidRPr="005313BD" w:rsidRDefault="006B582D" w:rsidP="006B582D">
      <w:pPr>
        <w:pStyle w:val="Standard"/>
        <w:spacing w:line="0" w:lineRule="atLeast"/>
        <w:jc w:val="both"/>
        <w:rPr>
          <w:rFonts w:asciiTheme="minorHAnsi" w:hAnsiTheme="minorHAnsi" w:cstheme="minorHAnsi"/>
          <w:sz w:val="22"/>
          <w:szCs w:val="22"/>
        </w:rPr>
      </w:pPr>
    </w:p>
    <w:tbl>
      <w:tblPr>
        <w:tblW w:w="17103" w:type="dxa"/>
        <w:tblInd w:w="-9" w:type="dxa"/>
        <w:tblLayout w:type="fixed"/>
        <w:tblCellMar>
          <w:left w:w="10" w:type="dxa"/>
          <w:right w:w="10" w:type="dxa"/>
        </w:tblCellMar>
        <w:tblLook w:val="0000" w:firstRow="0" w:lastRow="0" w:firstColumn="0" w:lastColumn="0" w:noHBand="0" w:noVBand="0"/>
      </w:tblPr>
      <w:tblGrid>
        <w:gridCol w:w="9400"/>
        <w:gridCol w:w="5561"/>
        <w:gridCol w:w="2142"/>
      </w:tblGrid>
      <w:tr w:rsidR="006B582D" w:rsidRPr="005313BD" w14:paraId="1F1DC97F" w14:textId="77777777" w:rsidTr="00606641">
        <w:trPr>
          <w:trHeight w:val="330"/>
        </w:trPr>
        <w:tc>
          <w:tcPr>
            <w:tcW w:w="9400" w:type="dxa"/>
            <w:tcMar>
              <w:top w:w="0" w:type="dxa"/>
              <w:left w:w="0" w:type="dxa"/>
              <w:bottom w:w="0" w:type="dxa"/>
              <w:right w:w="0" w:type="dxa"/>
            </w:tcMar>
            <w:vAlign w:val="bottom"/>
          </w:tcPr>
          <w:p w14:paraId="110AA39A" w14:textId="77777777" w:rsidR="006B582D" w:rsidRPr="005313BD" w:rsidRDefault="006B582D" w:rsidP="00606641">
            <w:pPr>
              <w:pStyle w:val="Standard"/>
              <w:rPr>
                <w:rFonts w:asciiTheme="minorHAnsi" w:hAnsiTheme="minorHAnsi" w:cstheme="minorHAnsi"/>
                <w:i/>
                <w:iCs/>
                <w:szCs w:val="20"/>
              </w:rPr>
            </w:pPr>
            <w:r w:rsidRPr="005313BD">
              <w:rPr>
                <w:rFonts w:asciiTheme="minorHAnsi" w:hAnsiTheme="minorHAnsi" w:cstheme="minorHAnsi"/>
                <w:i/>
                <w:iCs/>
                <w:szCs w:val="20"/>
              </w:rPr>
              <w:t xml:space="preserve">              </w:t>
            </w:r>
            <w:r w:rsidRPr="005313BD">
              <w:rPr>
                <w:rFonts w:asciiTheme="minorHAnsi" w:hAnsiTheme="minorHAnsi" w:cstheme="minorHAnsi"/>
                <w:i/>
                <w:iCs/>
                <w:sz w:val="22"/>
                <w:szCs w:val="22"/>
              </w:rPr>
              <w:t>Tablica 4.  Turistička pristojba</w:t>
            </w:r>
          </w:p>
        </w:tc>
        <w:tc>
          <w:tcPr>
            <w:tcW w:w="7703" w:type="dxa"/>
            <w:gridSpan w:val="2"/>
            <w:tcMar>
              <w:top w:w="0" w:type="dxa"/>
              <w:left w:w="0" w:type="dxa"/>
              <w:bottom w:w="0" w:type="dxa"/>
              <w:right w:w="0" w:type="dxa"/>
            </w:tcMar>
          </w:tcPr>
          <w:p w14:paraId="6032FCEC" w14:textId="77777777" w:rsidR="006B582D" w:rsidRPr="005313BD" w:rsidRDefault="006B582D" w:rsidP="00606641">
            <w:pPr>
              <w:pStyle w:val="Standard"/>
              <w:snapToGrid w:val="0"/>
              <w:rPr>
                <w:rFonts w:asciiTheme="minorHAnsi" w:hAnsiTheme="minorHAnsi" w:cstheme="minorHAnsi"/>
              </w:rPr>
            </w:pPr>
          </w:p>
        </w:tc>
      </w:tr>
      <w:tr w:rsidR="006B582D" w:rsidRPr="005313BD" w14:paraId="67DE0EDB" w14:textId="77777777" w:rsidTr="00606641">
        <w:trPr>
          <w:trHeight w:val="330"/>
        </w:trPr>
        <w:tc>
          <w:tcPr>
            <w:tcW w:w="9400" w:type="dxa"/>
            <w:tcMar>
              <w:top w:w="0" w:type="dxa"/>
              <w:left w:w="108" w:type="dxa"/>
              <w:bottom w:w="0" w:type="dxa"/>
              <w:right w:w="108" w:type="dxa"/>
            </w:tcMar>
            <w:vAlign w:val="bottom"/>
          </w:tcPr>
          <w:tbl>
            <w:tblPr>
              <w:tblW w:w="8445" w:type="dxa"/>
              <w:tblInd w:w="681" w:type="dxa"/>
              <w:tblLayout w:type="fixed"/>
              <w:tblCellMar>
                <w:left w:w="10" w:type="dxa"/>
                <w:right w:w="10" w:type="dxa"/>
              </w:tblCellMar>
              <w:tblLook w:val="0000" w:firstRow="0" w:lastRow="0" w:firstColumn="0" w:lastColumn="0" w:noHBand="0" w:noVBand="0"/>
            </w:tblPr>
            <w:tblGrid>
              <w:gridCol w:w="2223"/>
              <w:gridCol w:w="1732"/>
              <w:gridCol w:w="1622"/>
              <w:gridCol w:w="2868"/>
            </w:tblGrid>
            <w:tr w:rsidR="006B582D" w:rsidRPr="005313BD" w14:paraId="20029DB5" w14:textId="77777777" w:rsidTr="00606641">
              <w:trPr>
                <w:trHeight w:val="420"/>
              </w:trPr>
              <w:tc>
                <w:tcPr>
                  <w:tcW w:w="2223" w:type="dxa"/>
                  <w:vMerge w:val="restart"/>
                  <w:tcBorders>
                    <w:top w:val="single" w:sz="2" w:space="0" w:color="808080"/>
                    <w:left w:val="single" w:sz="2" w:space="0" w:color="808080"/>
                    <w:bottom w:val="single" w:sz="2" w:space="0" w:color="808080"/>
                  </w:tcBorders>
                  <w:tcMar>
                    <w:top w:w="0" w:type="dxa"/>
                    <w:left w:w="0" w:type="dxa"/>
                    <w:bottom w:w="0" w:type="dxa"/>
                    <w:right w:w="0" w:type="dxa"/>
                  </w:tcMar>
                  <w:vAlign w:val="center"/>
                </w:tcPr>
                <w:p w14:paraId="54C7C5DB" w14:textId="77777777" w:rsidR="006B582D" w:rsidRPr="005313BD" w:rsidRDefault="006B582D" w:rsidP="00606641">
                  <w:pPr>
                    <w:pStyle w:val="Standard"/>
                    <w:rPr>
                      <w:rFonts w:asciiTheme="minorHAnsi" w:hAnsiTheme="minorHAnsi" w:cstheme="minorHAnsi"/>
                      <w:sz w:val="22"/>
                      <w:szCs w:val="22"/>
                    </w:rPr>
                  </w:pPr>
                  <w:r w:rsidRPr="005313BD">
                    <w:rPr>
                      <w:rFonts w:asciiTheme="minorHAnsi" w:hAnsiTheme="minorHAnsi" w:cstheme="minorHAnsi"/>
                      <w:sz w:val="22"/>
                      <w:szCs w:val="22"/>
                    </w:rPr>
                    <w:t>TURISTIČKA ZAJEDNICA OPĆINE JELENJE</w:t>
                  </w:r>
                </w:p>
              </w:tc>
              <w:tc>
                <w:tcPr>
                  <w:tcW w:w="1732" w:type="dxa"/>
                  <w:tcBorders>
                    <w:top w:val="single" w:sz="2" w:space="0" w:color="808080"/>
                    <w:left w:val="single" w:sz="2" w:space="0" w:color="808080"/>
                    <w:bottom w:val="single" w:sz="2" w:space="0" w:color="808080"/>
                  </w:tcBorders>
                  <w:tcMar>
                    <w:top w:w="0" w:type="dxa"/>
                    <w:left w:w="0" w:type="dxa"/>
                    <w:bottom w:w="0" w:type="dxa"/>
                    <w:right w:w="0" w:type="dxa"/>
                  </w:tcMar>
                  <w:vAlign w:val="center"/>
                </w:tcPr>
                <w:p w14:paraId="0EFE4FA8" w14:textId="77777777" w:rsidR="006B582D" w:rsidRPr="005313BD" w:rsidRDefault="006B582D" w:rsidP="00606641">
                  <w:pPr>
                    <w:pStyle w:val="Standard"/>
                    <w:jc w:val="center"/>
                    <w:rPr>
                      <w:rFonts w:asciiTheme="minorHAnsi" w:hAnsiTheme="minorHAnsi" w:cstheme="minorHAnsi"/>
                      <w:b/>
                      <w:bCs/>
                      <w:sz w:val="22"/>
                      <w:szCs w:val="22"/>
                    </w:rPr>
                  </w:pPr>
                  <w:r w:rsidRPr="005313BD">
                    <w:rPr>
                      <w:rFonts w:asciiTheme="minorHAnsi" w:hAnsiTheme="minorHAnsi" w:cstheme="minorHAnsi"/>
                      <w:b/>
                      <w:bCs/>
                      <w:sz w:val="22"/>
                      <w:szCs w:val="22"/>
                    </w:rPr>
                    <w:t>I.</w:t>
                  </w:r>
                  <w:r w:rsidRPr="005313BD">
                    <w:rPr>
                      <w:rFonts w:asciiTheme="minorHAnsi" w:hAnsiTheme="minorHAnsi" w:cstheme="minorHAnsi"/>
                      <w:b/>
                      <w:bCs/>
                      <w:i/>
                      <w:iCs/>
                      <w:sz w:val="22"/>
                      <w:szCs w:val="22"/>
                    </w:rPr>
                    <w:t>-</w:t>
                  </w:r>
                  <w:r w:rsidRPr="005313BD">
                    <w:rPr>
                      <w:rFonts w:asciiTheme="minorHAnsi" w:hAnsiTheme="minorHAnsi" w:cstheme="minorHAnsi"/>
                      <w:b/>
                      <w:bCs/>
                      <w:sz w:val="22"/>
                      <w:szCs w:val="22"/>
                    </w:rPr>
                    <w:t>XII</w:t>
                  </w:r>
                  <w:r w:rsidRPr="005313BD">
                    <w:rPr>
                      <w:rFonts w:asciiTheme="minorHAnsi" w:hAnsiTheme="minorHAnsi" w:cstheme="minorHAnsi"/>
                      <w:b/>
                      <w:bCs/>
                      <w:i/>
                      <w:iCs/>
                      <w:sz w:val="22"/>
                      <w:szCs w:val="22"/>
                    </w:rPr>
                    <w:t>.</w:t>
                  </w:r>
                  <w:r w:rsidRPr="005313BD">
                    <w:rPr>
                      <w:rFonts w:asciiTheme="minorHAnsi" w:hAnsiTheme="minorHAnsi" w:cstheme="minorHAnsi"/>
                      <w:b/>
                      <w:bCs/>
                      <w:sz w:val="22"/>
                      <w:szCs w:val="22"/>
                    </w:rPr>
                    <w:t xml:space="preserve"> 2022. g.</w:t>
                  </w:r>
                </w:p>
              </w:tc>
              <w:tc>
                <w:tcPr>
                  <w:tcW w:w="1622" w:type="dxa"/>
                  <w:tcBorders>
                    <w:top w:val="single" w:sz="2" w:space="0" w:color="808080"/>
                    <w:left w:val="single" w:sz="2" w:space="0" w:color="808080"/>
                    <w:bottom w:val="single" w:sz="2" w:space="0" w:color="808080"/>
                  </w:tcBorders>
                  <w:tcMar>
                    <w:top w:w="0" w:type="dxa"/>
                    <w:left w:w="0" w:type="dxa"/>
                    <w:bottom w:w="0" w:type="dxa"/>
                    <w:right w:w="0" w:type="dxa"/>
                  </w:tcMar>
                  <w:vAlign w:val="center"/>
                </w:tcPr>
                <w:p w14:paraId="4D42A57D" w14:textId="77777777" w:rsidR="006B582D" w:rsidRPr="005313BD" w:rsidRDefault="006B582D" w:rsidP="00606641">
                  <w:pPr>
                    <w:pStyle w:val="Standard"/>
                    <w:jc w:val="center"/>
                    <w:rPr>
                      <w:rFonts w:asciiTheme="minorHAnsi" w:hAnsiTheme="minorHAnsi" w:cstheme="minorHAnsi"/>
                      <w:b/>
                      <w:bCs/>
                      <w:sz w:val="22"/>
                      <w:szCs w:val="22"/>
                    </w:rPr>
                  </w:pPr>
                  <w:r w:rsidRPr="005313BD">
                    <w:rPr>
                      <w:rFonts w:asciiTheme="minorHAnsi" w:hAnsiTheme="minorHAnsi" w:cstheme="minorHAnsi"/>
                      <w:b/>
                      <w:bCs/>
                      <w:sz w:val="22"/>
                      <w:szCs w:val="22"/>
                    </w:rPr>
                    <w:t>I.-XII. 2021. g.</w:t>
                  </w:r>
                </w:p>
              </w:tc>
              <w:tc>
                <w:tcPr>
                  <w:tcW w:w="2868" w:type="dxa"/>
                  <w:tcBorders>
                    <w:top w:val="single" w:sz="2" w:space="0" w:color="808080"/>
                    <w:left w:val="single" w:sz="2" w:space="0" w:color="808080"/>
                    <w:bottom w:val="single" w:sz="2" w:space="0" w:color="808080"/>
                    <w:right w:val="single" w:sz="2" w:space="0" w:color="808080"/>
                  </w:tcBorders>
                  <w:tcMar>
                    <w:top w:w="0" w:type="dxa"/>
                    <w:left w:w="0" w:type="dxa"/>
                    <w:bottom w:w="0" w:type="dxa"/>
                    <w:right w:w="0" w:type="dxa"/>
                  </w:tcMar>
                  <w:vAlign w:val="center"/>
                </w:tcPr>
                <w:p w14:paraId="10D394DD" w14:textId="77777777" w:rsidR="006B582D" w:rsidRPr="005313BD" w:rsidRDefault="006B582D" w:rsidP="00606641">
                  <w:pPr>
                    <w:pStyle w:val="Standard"/>
                    <w:jc w:val="center"/>
                    <w:rPr>
                      <w:rFonts w:asciiTheme="minorHAnsi" w:hAnsiTheme="minorHAnsi" w:cstheme="minorHAnsi"/>
                      <w:b/>
                      <w:bCs/>
                      <w:sz w:val="22"/>
                      <w:szCs w:val="22"/>
                    </w:rPr>
                  </w:pPr>
                  <w:r w:rsidRPr="005313BD">
                    <w:rPr>
                      <w:rFonts w:asciiTheme="minorHAnsi" w:hAnsiTheme="minorHAnsi" w:cstheme="minorHAnsi"/>
                      <w:b/>
                      <w:bCs/>
                      <w:sz w:val="22"/>
                      <w:szCs w:val="22"/>
                    </w:rPr>
                    <w:t>INDEKS 2022/2021</w:t>
                  </w:r>
                </w:p>
              </w:tc>
            </w:tr>
            <w:tr w:rsidR="006B582D" w:rsidRPr="005313BD" w14:paraId="2D9D82B1" w14:textId="77777777" w:rsidTr="00606641">
              <w:trPr>
                <w:trHeight w:val="300"/>
              </w:trPr>
              <w:tc>
                <w:tcPr>
                  <w:tcW w:w="2223" w:type="dxa"/>
                  <w:vMerge/>
                  <w:tcBorders>
                    <w:top w:val="single" w:sz="2" w:space="0" w:color="808080"/>
                    <w:left w:val="single" w:sz="2" w:space="0" w:color="808080"/>
                    <w:bottom w:val="single" w:sz="2" w:space="0" w:color="808080"/>
                  </w:tcBorders>
                  <w:tcMar>
                    <w:top w:w="0" w:type="dxa"/>
                    <w:left w:w="0" w:type="dxa"/>
                    <w:bottom w:w="0" w:type="dxa"/>
                    <w:right w:w="0" w:type="dxa"/>
                  </w:tcMar>
                  <w:vAlign w:val="center"/>
                </w:tcPr>
                <w:p w14:paraId="1F68DDCE" w14:textId="77777777" w:rsidR="006B582D" w:rsidRPr="005313BD" w:rsidRDefault="006B582D" w:rsidP="00606641">
                  <w:pPr>
                    <w:rPr>
                      <w:rFonts w:cstheme="minorHAnsi"/>
                    </w:rPr>
                  </w:pPr>
                </w:p>
              </w:tc>
              <w:tc>
                <w:tcPr>
                  <w:tcW w:w="1732" w:type="dxa"/>
                  <w:tcBorders>
                    <w:left w:val="single" w:sz="2" w:space="0" w:color="808080"/>
                    <w:bottom w:val="single" w:sz="2" w:space="0" w:color="808080"/>
                  </w:tcBorders>
                  <w:tcMar>
                    <w:top w:w="0" w:type="dxa"/>
                    <w:left w:w="0" w:type="dxa"/>
                    <w:bottom w:w="0" w:type="dxa"/>
                    <w:right w:w="0" w:type="dxa"/>
                  </w:tcMar>
                  <w:vAlign w:val="center"/>
                </w:tcPr>
                <w:p w14:paraId="1511F264" w14:textId="77777777" w:rsidR="006B582D" w:rsidRPr="005313BD" w:rsidRDefault="006B582D" w:rsidP="00606641">
                  <w:pPr>
                    <w:pStyle w:val="Standard"/>
                    <w:jc w:val="center"/>
                    <w:rPr>
                      <w:rFonts w:asciiTheme="minorHAnsi" w:hAnsiTheme="minorHAnsi" w:cstheme="minorHAnsi"/>
                      <w:sz w:val="22"/>
                      <w:szCs w:val="22"/>
                    </w:rPr>
                  </w:pPr>
                  <w:r w:rsidRPr="005313BD">
                    <w:rPr>
                      <w:rFonts w:asciiTheme="minorHAnsi" w:hAnsiTheme="minorHAnsi" w:cstheme="minorHAnsi"/>
                      <w:sz w:val="22"/>
                      <w:szCs w:val="22"/>
                    </w:rPr>
                    <w:t>57.342,58</w:t>
                  </w:r>
                </w:p>
              </w:tc>
              <w:tc>
                <w:tcPr>
                  <w:tcW w:w="1622" w:type="dxa"/>
                  <w:tcBorders>
                    <w:left w:val="single" w:sz="2" w:space="0" w:color="808080"/>
                    <w:bottom w:val="single" w:sz="2" w:space="0" w:color="808080"/>
                  </w:tcBorders>
                  <w:tcMar>
                    <w:top w:w="0" w:type="dxa"/>
                    <w:left w:w="0" w:type="dxa"/>
                    <w:bottom w:w="0" w:type="dxa"/>
                    <w:right w:w="0" w:type="dxa"/>
                  </w:tcMar>
                  <w:vAlign w:val="center"/>
                </w:tcPr>
                <w:p w14:paraId="6C8CB5E6" w14:textId="77777777" w:rsidR="006B582D" w:rsidRPr="005313BD" w:rsidRDefault="006B582D" w:rsidP="00606641">
                  <w:pPr>
                    <w:pStyle w:val="Standard"/>
                    <w:snapToGrid w:val="0"/>
                    <w:jc w:val="center"/>
                    <w:rPr>
                      <w:rFonts w:asciiTheme="minorHAnsi" w:hAnsiTheme="minorHAnsi" w:cstheme="minorHAnsi"/>
                      <w:sz w:val="22"/>
                      <w:szCs w:val="22"/>
                      <w:shd w:val="clear" w:color="auto" w:fill="FFFFFF"/>
                    </w:rPr>
                  </w:pPr>
                  <w:r w:rsidRPr="005313BD">
                    <w:rPr>
                      <w:rFonts w:asciiTheme="minorHAnsi" w:hAnsiTheme="minorHAnsi" w:cstheme="minorHAnsi"/>
                      <w:sz w:val="22"/>
                      <w:szCs w:val="22"/>
                      <w:shd w:val="clear" w:color="auto" w:fill="FFFFFF"/>
                    </w:rPr>
                    <w:t>24.509,04</w:t>
                  </w:r>
                </w:p>
              </w:tc>
              <w:tc>
                <w:tcPr>
                  <w:tcW w:w="2868" w:type="dxa"/>
                  <w:tcBorders>
                    <w:left w:val="single" w:sz="2" w:space="0" w:color="808080"/>
                    <w:bottom w:val="single" w:sz="2" w:space="0" w:color="808080"/>
                    <w:right w:val="single" w:sz="2" w:space="0" w:color="808080"/>
                  </w:tcBorders>
                  <w:tcMar>
                    <w:top w:w="0" w:type="dxa"/>
                    <w:left w:w="0" w:type="dxa"/>
                    <w:bottom w:w="0" w:type="dxa"/>
                    <w:right w:w="0" w:type="dxa"/>
                  </w:tcMar>
                  <w:vAlign w:val="center"/>
                </w:tcPr>
                <w:p w14:paraId="6D2B3502" w14:textId="77777777" w:rsidR="006B582D" w:rsidRPr="005313BD" w:rsidRDefault="006B582D" w:rsidP="00606641">
                  <w:pPr>
                    <w:pStyle w:val="Standard"/>
                    <w:snapToGrid w:val="0"/>
                    <w:jc w:val="center"/>
                    <w:rPr>
                      <w:rFonts w:asciiTheme="minorHAnsi" w:hAnsiTheme="minorHAnsi" w:cstheme="minorHAnsi"/>
                      <w:sz w:val="22"/>
                      <w:szCs w:val="22"/>
                      <w:shd w:val="clear" w:color="auto" w:fill="FFFFFF"/>
                    </w:rPr>
                  </w:pPr>
                  <w:r w:rsidRPr="005313BD">
                    <w:rPr>
                      <w:rFonts w:asciiTheme="minorHAnsi" w:hAnsiTheme="minorHAnsi" w:cstheme="minorHAnsi"/>
                      <w:sz w:val="22"/>
                      <w:szCs w:val="22"/>
                      <w:shd w:val="clear" w:color="auto" w:fill="FFFFFF"/>
                    </w:rPr>
                    <w:t>234</w:t>
                  </w:r>
                </w:p>
              </w:tc>
            </w:tr>
          </w:tbl>
          <w:p w14:paraId="0EAB889C" w14:textId="77777777" w:rsidR="006B582D" w:rsidRPr="005313BD" w:rsidRDefault="006B582D" w:rsidP="00606641">
            <w:pPr>
              <w:rPr>
                <w:rFonts w:cstheme="minorHAnsi"/>
              </w:rPr>
            </w:pPr>
          </w:p>
        </w:tc>
        <w:tc>
          <w:tcPr>
            <w:tcW w:w="5561" w:type="dxa"/>
            <w:tcMar>
              <w:top w:w="0" w:type="dxa"/>
              <w:left w:w="108" w:type="dxa"/>
              <w:bottom w:w="0" w:type="dxa"/>
              <w:right w:w="108" w:type="dxa"/>
            </w:tcMar>
            <w:vAlign w:val="bottom"/>
          </w:tcPr>
          <w:p w14:paraId="65A48703" w14:textId="77777777" w:rsidR="006B582D" w:rsidRPr="005313BD" w:rsidRDefault="006B582D" w:rsidP="00606641">
            <w:pPr>
              <w:pStyle w:val="Standard"/>
              <w:snapToGrid w:val="0"/>
              <w:rPr>
                <w:rFonts w:asciiTheme="minorHAnsi" w:hAnsiTheme="minorHAnsi" w:cstheme="minorHAnsi"/>
                <w:lang w:val="en-US" w:eastAsia="en-US"/>
              </w:rPr>
            </w:pPr>
          </w:p>
        </w:tc>
        <w:tc>
          <w:tcPr>
            <w:tcW w:w="2142" w:type="dxa"/>
            <w:tcMar>
              <w:top w:w="0" w:type="dxa"/>
              <w:left w:w="108" w:type="dxa"/>
              <w:bottom w:w="0" w:type="dxa"/>
              <w:right w:w="108" w:type="dxa"/>
            </w:tcMar>
            <w:vAlign w:val="bottom"/>
          </w:tcPr>
          <w:p w14:paraId="73DC5CB9" w14:textId="77777777" w:rsidR="006B582D" w:rsidRPr="005313BD" w:rsidRDefault="006B582D" w:rsidP="00606641">
            <w:pPr>
              <w:pStyle w:val="Standard"/>
              <w:snapToGrid w:val="0"/>
              <w:rPr>
                <w:rFonts w:asciiTheme="minorHAnsi" w:hAnsiTheme="minorHAnsi" w:cstheme="minorHAnsi"/>
                <w:sz w:val="20"/>
                <w:szCs w:val="20"/>
              </w:rPr>
            </w:pPr>
          </w:p>
        </w:tc>
      </w:tr>
    </w:tbl>
    <w:p w14:paraId="4CECC5E5" w14:textId="77777777" w:rsidR="006B582D" w:rsidRPr="005313BD" w:rsidRDefault="006B582D" w:rsidP="006B582D">
      <w:pPr>
        <w:pStyle w:val="Standard"/>
        <w:spacing w:line="0" w:lineRule="atLeast"/>
        <w:jc w:val="both"/>
        <w:rPr>
          <w:rFonts w:asciiTheme="minorHAnsi" w:hAnsiTheme="minorHAnsi" w:cstheme="minorHAnsi"/>
          <w:b/>
          <w:bCs/>
        </w:rPr>
      </w:pPr>
    </w:p>
    <w:p w14:paraId="3270AFF8" w14:textId="77777777" w:rsidR="006B582D" w:rsidRPr="005313BD" w:rsidRDefault="006B582D" w:rsidP="006B582D">
      <w:pPr>
        <w:pStyle w:val="Standard"/>
        <w:spacing w:line="0" w:lineRule="atLeast"/>
        <w:jc w:val="both"/>
        <w:rPr>
          <w:rFonts w:asciiTheme="minorHAnsi" w:hAnsiTheme="minorHAnsi" w:cstheme="minorHAnsi"/>
          <w:b/>
          <w:bCs/>
        </w:rPr>
      </w:pPr>
      <w:r w:rsidRPr="005313BD">
        <w:rPr>
          <w:rFonts w:asciiTheme="minorHAnsi" w:hAnsiTheme="minorHAnsi" w:cstheme="minorHAnsi"/>
          <w:b/>
          <w:bCs/>
        </w:rPr>
        <w:t xml:space="preserve">        </w:t>
      </w:r>
      <w:r w:rsidRPr="005313BD">
        <w:rPr>
          <w:rFonts w:asciiTheme="minorHAnsi" w:hAnsiTheme="minorHAnsi" w:cstheme="minorHAnsi"/>
          <w:b/>
          <w:bCs/>
          <w:sz w:val="22"/>
          <w:szCs w:val="22"/>
        </w:rPr>
        <w:t>1.2 Turistička članarina</w:t>
      </w:r>
    </w:p>
    <w:p w14:paraId="281B8567" w14:textId="77777777" w:rsidR="006B582D" w:rsidRPr="005313BD" w:rsidRDefault="006B582D" w:rsidP="006B582D">
      <w:pPr>
        <w:pStyle w:val="Standard"/>
        <w:ind w:left="796"/>
        <w:jc w:val="both"/>
        <w:rPr>
          <w:rFonts w:asciiTheme="minorHAnsi" w:hAnsiTheme="minorHAnsi" w:cstheme="minorHAnsi"/>
          <w:sz w:val="22"/>
          <w:szCs w:val="22"/>
        </w:rPr>
      </w:pPr>
      <w:r w:rsidRPr="005313BD">
        <w:rPr>
          <w:rFonts w:asciiTheme="minorHAnsi" w:eastAsia="Tahoma, Tahoma" w:hAnsiTheme="minorHAnsi" w:cstheme="minorHAnsi"/>
          <w:color w:val="000000"/>
          <w:sz w:val="22"/>
          <w:szCs w:val="22"/>
        </w:rPr>
        <w:t>Od turističke članarine koju uplaćuju pravne i fizičke osobe koje ostvaruju prihod pružanjem ugostiteljskih usluga, usluga u turizmu ili obavljanjem s turizmom neposredno povezanih djelatnosti uprihođeno je 48.317,31</w:t>
      </w:r>
      <w:r w:rsidRPr="005313BD">
        <w:rPr>
          <w:rFonts w:asciiTheme="minorHAnsi" w:hAnsiTheme="minorHAnsi" w:cstheme="minorHAnsi"/>
          <w:sz w:val="22"/>
          <w:szCs w:val="22"/>
        </w:rPr>
        <w:t xml:space="preserve"> kn, što predstavlja povećanje od 4% u odnosu na prošlogodišnji prihod od članarina.</w:t>
      </w:r>
    </w:p>
    <w:p w14:paraId="42D97EC2" w14:textId="77777777" w:rsidR="006B582D" w:rsidRPr="005313BD" w:rsidRDefault="006B582D" w:rsidP="006B582D">
      <w:pPr>
        <w:pStyle w:val="Standard"/>
        <w:tabs>
          <w:tab w:val="left" w:pos="4317"/>
          <w:tab w:val="left" w:pos="5913"/>
          <w:tab w:val="left" w:pos="7395"/>
          <w:tab w:val="left" w:pos="8934"/>
          <w:tab w:val="left" w:pos="10587"/>
        </w:tabs>
        <w:ind w:left="783"/>
        <w:jc w:val="both"/>
        <w:rPr>
          <w:rFonts w:asciiTheme="minorHAnsi" w:hAnsiTheme="minorHAnsi" w:cstheme="minorHAnsi"/>
          <w:sz w:val="22"/>
          <w:szCs w:val="22"/>
        </w:rPr>
      </w:pPr>
      <w:r w:rsidRPr="005313BD">
        <w:rPr>
          <w:rFonts w:asciiTheme="minorHAnsi" w:hAnsiTheme="minorHAnsi" w:cstheme="minorHAnsi"/>
          <w:sz w:val="22"/>
          <w:szCs w:val="22"/>
        </w:rPr>
        <w:lastRenderedPageBreak/>
        <w:t xml:space="preserve">Prihodi po osnovi članarine u turističkim zajednicama se sukladno čl. 2. st. 2. Općeg poreznog </w:t>
      </w:r>
      <w:r w:rsidRPr="005313BD">
        <w:rPr>
          <w:rFonts w:asciiTheme="minorHAnsi" w:hAnsiTheme="minorHAnsi" w:cstheme="minorHAnsi"/>
          <w:color w:val="000000"/>
          <w:sz w:val="22"/>
          <w:szCs w:val="22"/>
        </w:rPr>
        <w:t>zakona smatraju drugim javnim davanjima te kao takvi podliježu postupcima utvrđivanja, naplate i nadzora koji se primjenjuju na porezne prihode. Kao takvi, u nadležnosti su Porezne uprave.</w:t>
      </w:r>
    </w:p>
    <w:p w14:paraId="2CE0B71D" w14:textId="77777777" w:rsidR="006B582D" w:rsidRPr="005313BD" w:rsidRDefault="006B582D" w:rsidP="006B582D">
      <w:pPr>
        <w:pStyle w:val="Standard"/>
        <w:shd w:val="clear" w:color="auto" w:fill="FFFFFF"/>
        <w:rPr>
          <w:rFonts w:asciiTheme="minorHAnsi" w:eastAsia="Times New Roman" w:hAnsiTheme="minorHAnsi" w:cstheme="minorHAnsi"/>
          <w:color w:val="000000"/>
          <w:sz w:val="22"/>
          <w:szCs w:val="22"/>
          <w:lang w:eastAsia="hr-HR"/>
        </w:rPr>
      </w:pPr>
    </w:p>
    <w:p w14:paraId="43DD96D2" w14:textId="77777777" w:rsidR="006B582D" w:rsidRPr="005313BD" w:rsidRDefault="006B582D" w:rsidP="006B582D">
      <w:pPr>
        <w:pStyle w:val="Standard"/>
        <w:shd w:val="clear" w:color="auto" w:fill="FFFFFF"/>
        <w:ind w:left="796"/>
        <w:rPr>
          <w:rFonts w:asciiTheme="minorHAnsi" w:eastAsia="Times New Roman" w:hAnsiTheme="minorHAnsi" w:cstheme="minorHAnsi"/>
          <w:color w:val="000000"/>
          <w:sz w:val="22"/>
          <w:szCs w:val="22"/>
          <w:lang w:eastAsia="hr-HR"/>
        </w:rPr>
      </w:pPr>
      <w:r w:rsidRPr="005313BD">
        <w:rPr>
          <w:rFonts w:asciiTheme="minorHAnsi" w:eastAsia="Times New Roman" w:hAnsiTheme="minorHAnsi" w:cstheme="minorHAnsi"/>
          <w:color w:val="000000"/>
          <w:sz w:val="22"/>
          <w:szCs w:val="22"/>
          <w:lang w:eastAsia="hr-HR"/>
        </w:rPr>
        <w:t>Za lokalne turističke zajednice koje su ostvarile izvorni prihod manji od 200.000,00 kuna godišnje,  2 % sredstava raspoređuje se na posebni račun HTZ-a za projekte i programe udruženih turističkih zajednica, 3% Poreznoj upravi,  a preostala sredstva raspoređuju se:</w:t>
      </w:r>
    </w:p>
    <w:p w14:paraId="26EFD47A" w14:textId="77777777" w:rsidR="006B582D" w:rsidRPr="005313BD" w:rsidRDefault="006B582D" w:rsidP="006B582D">
      <w:pPr>
        <w:pStyle w:val="Standard"/>
        <w:numPr>
          <w:ilvl w:val="0"/>
          <w:numId w:val="11"/>
        </w:numPr>
        <w:shd w:val="clear" w:color="auto" w:fill="FFFFFF"/>
        <w:ind w:left="796" w:firstLine="0"/>
        <w:rPr>
          <w:rFonts w:asciiTheme="minorHAnsi" w:eastAsia="Times New Roman" w:hAnsiTheme="minorHAnsi" w:cstheme="minorHAnsi"/>
          <w:color w:val="000000"/>
          <w:sz w:val="22"/>
          <w:szCs w:val="22"/>
          <w:lang w:eastAsia="hr-HR"/>
        </w:rPr>
      </w:pPr>
      <w:r w:rsidRPr="005313BD">
        <w:rPr>
          <w:rFonts w:asciiTheme="minorHAnsi" w:eastAsia="Times New Roman" w:hAnsiTheme="minorHAnsi" w:cstheme="minorHAnsi"/>
          <w:color w:val="000000"/>
          <w:sz w:val="22"/>
          <w:szCs w:val="22"/>
          <w:lang w:eastAsia="hr-HR"/>
        </w:rPr>
        <w:t>80 % lokalnoj turističkoj zajednici i</w:t>
      </w:r>
    </w:p>
    <w:p w14:paraId="59B70C28" w14:textId="77777777" w:rsidR="006B582D" w:rsidRPr="005313BD" w:rsidRDefault="006B582D" w:rsidP="006B582D">
      <w:pPr>
        <w:pStyle w:val="Standard"/>
        <w:numPr>
          <w:ilvl w:val="0"/>
          <w:numId w:val="11"/>
        </w:numPr>
        <w:shd w:val="clear" w:color="auto" w:fill="FFFFFF"/>
        <w:ind w:left="796" w:firstLine="0"/>
        <w:rPr>
          <w:rFonts w:asciiTheme="minorHAnsi" w:eastAsia="Times New Roman" w:hAnsiTheme="minorHAnsi" w:cstheme="minorHAnsi"/>
          <w:color w:val="000000"/>
          <w:sz w:val="22"/>
          <w:szCs w:val="22"/>
          <w:lang w:eastAsia="hr-HR"/>
        </w:rPr>
      </w:pPr>
      <w:r w:rsidRPr="005313BD">
        <w:rPr>
          <w:rFonts w:asciiTheme="minorHAnsi" w:eastAsia="Times New Roman" w:hAnsiTheme="minorHAnsi" w:cstheme="minorHAnsi"/>
          <w:color w:val="000000"/>
          <w:sz w:val="22"/>
          <w:szCs w:val="22"/>
          <w:lang w:eastAsia="hr-HR"/>
        </w:rPr>
        <w:t>20 % regionalnoj turističkoj zajednici.</w:t>
      </w:r>
    </w:p>
    <w:p w14:paraId="5E5A5171" w14:textId="77777777" w:rsidR="006B582D" w:rsidRPr="005313BD" w:rsidRDefault="006B582D" w:rsidP="006B582D">
      <w:pPr>
        <w:pStyle w:val="Standard"/>
        <w:tabs>
          <w:tab w:val="left" w:pos="4330"/>
          <w:tab w:val="left" w:pos="5926"/>
          <w:tab w:val="left" w:pos="7408"/>
          <w:tab w:val="left" w:pos="8947"/>
          <w:tab w:val="left" w:pos="10600"/>
        </w:tabs>
        <w:ind w:left="796"/>
        <w:jc w:val="both"/>
        <w:rPr>
          <w:rFonts w:asciiTheme="minorHAnsi" w:hAnsiTheme="minorHAnsi" w:cstheme="minorHAnsi"/>
          <w:sz w:val="22"/>
          <w:szCs w:val="22"/>
        </w:rPr>
      </w:pPr>
      <w:r w:rsidRPr="005313BD">
        <w:rPr>
          <w:rFonts w:asciiTheme="minorHAnsi" w:hAnsiTheme="minorHAnsi" w:cstheme="minorHAnsi"/>
          <w:sz w:val="22"/>
          <w:szCs w:val="22"/>
        </w:rPr>
        <w:t>Ostvareni prihodi  po osnovi članarine za razdoblje I-XII 2022. i I-XII  2021. vidljivi su u tablici 5.</w:t>
      </w:r>
    </w:p>
    <w:p w14:paraId="49F34001" w14:textId="77777777" w:rsidR="006B582D" w:rsidRPr="005313BD" w:rsidRDefault="006B582D" w:rsidP="006B582D">
      <w:pPr>
        <w:pStyle w:val="Standard"/>
        <w:tabs>
          <w:tab w:val="left" w:pos="3534"/>
          <w:tab w:val="left" w:pos="5130"/>
          <w:tab w:val="left" w:pos="6612"/>
          <w:tab w:val="left" w:pos="8151"/>
          <w:tab w:val="left" w:pos="9804"/>
        </w:tabs>
        <w:spacing w:line="0" w:lineRule="atLeast"/>
        <w:jc w:val="both"/>
        <w:rPr>
          <w:rFonts w:asciiTheme="minorHAnsi" w:hAnsiTheme="minorHAnsi" w:cstheme="minorHAnsi"/>
          <w:i/>
          <w:iCs/>
        </w:rPr>
      </w:pPr>
    </w:p>
    <w:p w14:paraId="13EB4C0B" w14:textId="77777777" w:rsidR="006B582D" w:rsidRPr="005313BD" w:rsidRDefault="006B582D" w:rsidP="006B582D">
      <w:pPr>
        <w:pStyle w:val="Standard"/>
        <w:tabs>
          <w:tab w:val="left" w:pos="3534"/>
          <w:tab w:val="left" w:pos="5130"/>
          <w:tab w:val="left" w:pos="6612"/>
          <w:tab w:val="left" w:pos="8151"/>
          <w:tab w:val="left" w:pos="9804"/>
        </w:tabs>
        <w:spacing w:line="0" w:lineRule="atLeast"/>
        <w:jc w:val="both"/>
        <w:rPr>
          <w:rFonts w:asciiTheme="minorHAnsi" w:hAnsiTheme="minorHAnsi" w:cstheme="minorHAnsi"/>
          <w:i/>
          <w:iCs/>
          <w:sz w:val="22"/>
          <w:szCs w:val="22"/>
        </w:rPr>
      </w:pPr>
      <w:r w:rsidRPr="005313BD">
        <w:rPr>
          <w:rFonts w:asciiTheme="minorHAnsi" w:hAnsiTheme="minorHAnsi" w:cstheme="minorHAnsi"/>
          <w:i/>
          <w:iCs/>
          <w:sz w:val="22"/>
          <w:szCs w:val="22"/>
        </w:rPr>
        <w:t xml:space="preserve">              Tablica 5: Prihodi od turističke članarine</w:t>
      </w:r>
    </w:p>
    <w:tbl>
      <w:tblPr>
        <w:tblW w:w="8490" w:type="dxa"/>
        <w:tblInd w:w="795" w:type="dxa"/>
        <w:tblLayout w:type="fixed"/>
        <w:tblCellMar>
          <w:left w:w="10" w:type="dxa"/>
          <w:right w:w="10" w:type="dxa"/>
        </w:tblCellMar>
        <w:tblLook w:val="0000" w:firstRow="0" w:lastRow="0" w:firstColumn="0" w:lastColumn="0" w:noHBand="0" w:noVBand="0"/>
      </w:tblPr>
      <w:tblGrid>
        <w:gridCol w:w="2659"/>
        <w:gridCol w:w="1691"/>
        <w:gridCol w:w="1529"/>
        <w:gridCol w:w="2611"/>
      </w:tblGrid>
      <w:tr w:rsidR="006B582D" w:rsidRPr="005313BD" w14:paraId="17C1E05E" w14:textId="77777777" w:rsidTr="00606641">
        <w:trPr>
          <w:trHeight w:val="375"/>
        </w:trPr>
        <w:tc>
          <w:tcPr>
            <w:tcW w:w="2659" w:type="dxa"/>
            <w:vMerge w:val="restart"/>
            <w:tcBorders>
              <w:top w:val="single" w:sz="2" w:space="0" w:color="808080"/>
              <w:left w:val="single" w:sz="2" w:space="0" w:color="808080"/>
              <w:bottom w:val="single" w:sz="2" w:space="0" w:color="808080"/>
            </w:tcBorders>
            <w:shd w:val="clear" w:color="auto" w:fill="auto"/>
            <w:tcMar>
              <w:top w:w="0" w:type="dxa"/>
              <w:left w:w="108" w:type="dxa"/>
              <w:bottom w:w="0" w:type="dxa"/>
              <w:right w:w="108" w:type="dxa"/>
            </w:tcMar>
            <w:vAlign w:val="center"/>
          </w:tcPr>
          <w:p w14:paraId="44D10821" w14:textId="77777777" w:rsidR="006B582D" w:rsidRPr="005313BD" w:rsidRDefault="006B582D" w:rsidP="00606641">
            <w:pPr>
              <w:pStyle w:val="Standard"/>
              <w:rPr>
                <w:rFonts w:asciiTheme="minorHAnsi" w:hAnsiTheme="minorHAnsi" w:cstheme="minorHAnsi"/>
                <w:sz w:val="20"/>
                <w:szCs w:val="20"/>
              </w:rPr>
            </w:pPr>
            <w:r w:rsidRPr="005313BD">
              <w:rPr>
                <w:rFonts w:asciiTheme="minorHAnsi" w:hAnsiTheme="minorHAnsi" w:cstheme="minorHAnsi"/>
                <w:sz w:val="20"/>
                <w:szCs w:val="20"/>
              </w:rPr>
              <w:t>TURISTIČKA ZAJEDNICA OPĆINE JELENJE</w:t>
            </w:r>
          </w:p>
        </w:tc>
        <w:tc>
          <w:tcPr>
            <w:tcW w:w="1691" w:type="dxa"/>
            <w:tcBorders>
              <w:top w:val="single" w:sz="2" w:space="0" w:color="808080"/>
              <w:left w:val="single" w:sz="2" w:space="0" w:color="808080"/>
              <w:bottom w:val="single" w:sz="2" w:space="0" w:color="808080"/>
            </w:tcBorders>
            <w:shd w:val="clear" w:color="auto" w:fill="auto"/>
            <w:tcMar>
              <w:top w:w="0" w:type="dxa"/>
              <w:left w:w="108" w:type="dxa"/>
              <w:bottom w:w="0" w:type="dxa"/>
              <w:right w:w="108" w:type="dxa"/>
            </w:tcMar>
            <w:vAlign w:val="center"/>
          </w:tcPr>
          <w:p w14:paraId="2231B46E" w14:textId="77777777" w:rsidR="006B582D" w:rsidRPr="005313BD" w:rsidRDefault="006B582D" w:rsidP="00606641">
            <w:pPr>
              <w:pStyle w:val="Standard"/>
              <w:rPr>
                <w:rFonts w:asciiTheme="minorHAnsi" w:hAnsiTheme="minorHAnsi" w:cstheme="minorHAnsi"/>
                <w:b/>
                <w:bCs/>
                <w:sz w:val="20"/>
                <w:szCs w:val="20"/>
              </w:rPr>
            </w:pPr>
            <w:r w:rsidRPr="005313BD">
              <w:rPr>
                <w:rFonts w:asciiTheme="minorHAnsi" w:hAnsiTheme="minorHAnsi" w:cstheme="minorHAnsi"/>
                <w:b/>
                <w:bCs/>
                <w:sz w:val="20"/>
                <w:szCs w:val="20"/>
              </w:rPr>
              <w:t>I.</w:t>
            </w:r>
            <w:r w:rsidRPr="005313BD">
              <w:rPr>
                <w:rFonts w:asciiTheme="minorHAnsi" w:hAnsiTheme="minorHAnsi" w:cstheme="minorHAnsi"/>
                <w:b/>
                <w:bCs/>
                <w:i/>
                <w:iCs/>
                <w:sz w:val="20"/>
                <w:szCs w:val="20"/>
              </w:rPr>
              <w:t>-</w:t>
            </w:r>
            <w:r w:rsidRPr="005313BD">
              <w:rPr>
                <w:rFonts w:asciiTheme="minorHAnsi" w:hAnsiTheme="minorHAnsi" w:cstheme="minorHAnsi"/>
                <w:b/>
                <w:bCs/>
                <w:sz w:val="20"/>
                <w:szCs w:val="20"/>
              </w:rPr>
              <w:t>XII</w:t>
            </w:r>
            <w:r w:rsidRPr="005313BD">
              <w:rPr>
                <w:rFonts w:asciiTheme="minorHAnsi" w:hAnsiTheme="minorHAnsi" w:cstheme="minorHAnsi"/>
                <w:b/>
                <w:bCs/>
                <w:i/>
                <w:iCs/>
                <w:sz w:val="20"/>
                <w:szCs w:val="20"/>
              </w:rPr>
              <w:t>.</w:t>
            </w:r>
            <w:r w:rsidRPr="005313BD">
              <w:rPr>
                <w:rFonts w:asciiTheme="minorHAnsi" w:hAnsiTheme="minorHAnsi" w:cstheme="minorHAnsi"/>
                <w:b/>
                <w:bCs/>
                <w:sz w:val="20"/>
                <w:szCs w:val="20"/>
              </w:rPr>
              <w:t xml:space="preserve"> 2022. g.</w:t>
            </w:r>
          </w:p>
        </w:tc>
        <w:tc>
          <w:tcPr>
            <w:tcW w:w="1529" w:type="dxa"/>
            <w:tcBorders>
              <w:top w:val="single" w:sz="2" w:space="0" w:color="808080"/>
              <w:left w:val="single" w:sz="2" w:space="0" w:color="808080"/>
              <w:bottom w:val="single" w:sz="2" w:space="0" w:color="808080"/>
            </w:tcBorders>
            <w:shd w:val="clear" w:color="auto" w:fill="auto"/>
            <w:tcMar>
              <w:top w:w="0" w:type="dxa"/>
              <w:left w:w="108" w:type="dxa"/>
              <w:bottom w:w="0" w:type="dxa"/>
              <w:right w:w="108" w:type="dxa"/>
            </w:tcMar>
            <w:vAlign w:val="center"/>
          </w:tcPr>
          <w:p w14:paraId="67E39CA7" w14:textId="77777777" w:rsidR="006B582D" w:rsidRPr="005313BD" w:rsidRDefault="006B582D" w:rsidP="00606641">
            <w:pPr>
              <w:pStyle w:val="Standard"/>
              <w:jc w:val="both"/>
              <w:rPr>
                <w:rFonts w:asciiTheme="minorHAnsi" w:hAnsiTheme="minorHAnsi" w:cstheme="minorHAnsi"/>
                <w:b/>
                <w:bCs/>
                <w:sz w:val="20"/>
                <w:szCs w:val="20"/>
              </w:rPr>
            </w:pPr>
            <w:r w:rsidRPr="005313BD">
              <w:rPr>
                <w:rFonts w:asciiTheme="minorHAnsi" w:hAnsiTheme="minorHAnsi" w:cstheme="minorHAnsi"/>
                <w:b/>
                <w:bCs/>
                <w:sz w:val="20"/>
                <w:szCs w:val="20"/>
              </w:rPr>
              <w:t>I.-XII. 2021.g.</w:t>
            </w:r>
          </w:p>
        </w:tc>
        <w:tc>
          <w:tcPr>
            <w:tcW w:w="2611"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1FD9174" w14:textId="77777777" w:rsidR="006B582D" w:rsidRPr="005313BD" w:rsidRDefault="006B582D" w:rsidP="00606641">
            <w:pPr>
              <w:pStyle w:val="Standard"/>
              <w:jc w:val="center"/>
              <w:rPr>
                <w:rFonts w:asciiTheme="minorHAnsi" w:hAnsiTheme="minorHAnsi" w:cstheme="minorHAnsi"/>
                <w:b/>
                <w:bCs/>
                <w:sz w:val="20"/>
                <w:szCs w:val="20"/>
              </w:rPr>
            </w:pPr>
            <w:r w:rsidRPr="005313BD">
              <w:rPr>
                <w:rFonts w:asciiTheme="minorHAnsi" w:hAnsiTheme="minorHAnsi" w:cstheme="minorHAnsi"/>
                <w:b/>
                <w:bCs/>
                <w:sz w:val="20"/>
                <w:szCs w:val="20"/>
              </w:rPr>
              <w:t>INDEKS 2022/2021</w:t>
            </w:r>
          </w:p>
        </w:tc>
      </w:tr>
      <w:tr w:rsidR="006B582D" w:rsidRPr="005313BD" w14:paraId="52A2EB22" w14:textId="77777777" w:rsidTr="00606641">
        <w:trPr>
          <w:trHeight w:val="360"/>
        </w:trPr>
        <w:tc>
          <w:tcPr>
            <w:tcW w:w="2659" w:type="dxa"/>
            <w:vMerge/>
            <w:tcBorders>
              <w:top w:val="single" w:sz="2" w:space="0" w:color="808080"/>
              <w:left w:val="single" w:sz="2" w:space="0" w:color="808080"/>
              <w:bottom w:val="single" w:sz="2" w:space="0" w:color="808080"/>
            </w:tcBorders>
            <w:shd w:val="clear" w:color="auto" w:fill="auto"/>
            <w:tcMar>
              <w:top w:w="0" w:type="dxa"/>
              <w:left w:w="108" w:type="dxa"/>
              <w:bottom w:w="0" w:type="dxa"/>
              <w:right w:w="108" w:type="dxa"/>
            </w:tcMar>
            <w:vAlign w:val="center"/>
          </w:tcPr>
          <w:p w14:paraId="03C925BB" w14:textId="77777777" w:rsidR="006B582D" w:rsidRPr="005313BD" w:rsidRDefault="006B582D" w:rsidP="00606641">
            <w:pPr>
              <w:rPr>
                <w:rFonts w:cstheme="minorHAnsi"/>
              </w:rPr>
            </w:pPr>
          </w:p>
        </w:tc>
        <w:tc>
          <w:tcPr>
            <w:tcW w:w="1691" w:type="dxa"/>
            <w:tcBorders>
              <w:left w:val="single" w:sz="2" w:space="0" w:color="808080"/>
              <w:bottom w:val="single" w:sz="2" w:space="0" w:color="808080"/>
            </w:tcBorders>
            <w:shd w:val="clear" w:color="auto" w:fill="auto"/>
            <w:tcMar>
              <w:top w:w="0" w:type="dxa"/>
              <w:left w:w="108" w:type="dxa"/>
              <w:bottom w:w="0" w:type="dxa"/>
              <w:right w:w="108" w:type="dxa"/>
            </w:tcMar>
            <w:vAlign w:val="center"/>
          </w:tcPr>
          <w:p w14:paraId="56B93785" w14:textId="77777777" w:rsidR="006B582D" w:rsidRPr="005313BD" w:rsidRDefault="006B582D" w:rsidP="00606641">
            <w:pPr>
              <w:pStyle w:val="Standard"/>
              <w:jc w:val="center"/>
              <w:rPr>
                <w:rFonts w:asciiTheme="minorHAnsi" w:hAnsiTheme="minorHAnsi" w:cstheme="minorHAnsi"/>
                <w:sz w:val="20"/>
                <w:szCs w:val="20"/>
              </w:rPr>
            </w:pPr>
            <w:r w:rsidRPr="005313BD">
              <w:rPr>
                <w:rFonts w:asciiTheme="minorHAnsi" w:hAnsiTheme="minorHAnsi" w:cstheme="minorHAnsi"/>
                <w:sz w:val="20"/>
                <w:szCs w:val="20"/>
              </w:rPr>
              <w:t>48.317,31</w:t>
            </w:r>
          </w:p>
        </w:tc>
        <w:tc>
          <w:tcPr>
            <w:tcW w:w="1529" w:type="dxa"/>
            <w:tcBorders>
              <w:left w:val="single" w:sz="2" w:space="0" w:color="808080"/>
              <w:bottom w:val="single" w:sz="2" w:space="0" w:color="808080"/>
            </w:tcBorders>
            <w:shd w:val="clear" w:color="auto" w:fill="auto"/>
            <w:tcMar>
              <w:top w:w="0" w:type="dxa"/>
              <w:left w:w="108" w:type="dxa"/>
              <w:bottom w:w="0" w:type="dxa"/>
              <w:right w:w="108" w:type="dxa"/>
            </w:tcMar>
            <w:vAlign w:val="center"/>
          </w:tcPr>
          <w:p w14:paraId="1A93D930" w14:textId="77777777" w:rsidR="006B582D" w:rsidRPr="005313BD" w:rsidRDefault="006B582D" w:rsidP="00606641">
            <w:pPr>
              <w:pStyle w:val="Standard"/>
              <w:snapToGrid w:val="0"/>
              <w:jc w:val="center"/>
              <w:rPr>
                <w:rFonts w:asciiTheme="minorHAnsi" w:hAnsiTheme="minorHAnsi" w:cstheme="minorHAnsi"/>
                <w:sz w:val="20"/>
                <w:szCs w:val="20"/>
              </w:rPr>
            </w:pPr>
            <w:r w:rsidRPr="005313BD">
              <w:rPr>
                <w:rFonts w:asciiTheme="minorHAnsi" w:hAnsiTheme="minorHAnsi" w:cstheme="minorHAnsi"/>
                <w:sz w:val="20"/>
                <w:szCs w:val="20"/>
              </w:rPr>
              <w:t>46.511,45</w:t>
            </w:r>
          </w:p>
        </w:tc>
        <w:tc>
          <w:tcPr>
            <w:tcW w:w="2611" w:type="dxa"/>
            <w:tcBorders>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4FFC12F" w14:textId="77777777" w:rsidR="006B582D" w:rsidRPr="005313BD" w:rsidRDefault="006B582D" w:rsidP="00606641">
            <w:pPr>
              <w:pStyle w:val="Standard"/>
              <w:snapToGrid w:val="0"/>
              <w:jc w:val="center"/>
              <w:rPr>
                <w:rFonts w:asciiTheme="minorHAnsi" w:hAnsiTheme="minorHAnsi" w:cstheme="minorHAnsi"/>
                <w:sz w:val="20"/>
                <w:szCs w:val="20"/>
              </w:rPr>
            </w:pPr>
            <w:r w:rsidRPr="005313BD">
              <w:rPr>
                <w:rFonts w:asciiTheme="minorHAnsi" w:hAnsiTheme="minorHAnsi" w:cstheme="minorHAnsi"/>
                <w:sz w:val="20"/>
                <w:szCs w:val="20"/>
              </w:rPr>
              <w:t>104</w:t>
            </w:r>
          </w:p>
        </w:tc>
      </w:tr>
    </w:tbl>
    <w:p w14:paraId="4F2366FE" w14:textId="77777777" w:rsidR="006B582D" w:rsidRPr="005313BD" w:rsidRDefault="006B582D" w:rsidP="006B582D">
      <w:pPr>
        <w:pStyle w:val="Standard"/>
        <w:jc w:val="both"/>
        <w:rPr>
          <w:rFonts w:asciiTheme="minorHAnsi" w:hAnsiTheme="minorHAnsi" w:cstheme="minorHAnsi"/>
          <w:color w:val="000000"/>
          <w:sz w:val="22"/>
          <w:szCs w:val="22"/>
          <w:u w:val="single"/>
        </w:rPr>
      </w:pPr>
    </w:p>
    <w:p w14:paraId="1C3310D7" w14:textId="77777777" w:rsidR="006B582D" w:rsidRPr="005313BD" w:rsidRDefault="006B582D" w:rsidP="006B582D">
      <w:pPr>
        <w:pStyle w:val="Standard"/>
        <w:jc w:val="both"/>
        <w:rPr>
          <w:rFonts w:asciiTheme="minorHAnsi" w:hAnsiTheme="minorHAnsi" w:cstheme="minorHAnsi"/>
          <w:b/>
          <w:bCs/>
          <w:color w:val="000000"/>
          <w:sz w:val="22"/>
          <w:szCs w:val="22"/>
        </w:rPr>
      </w:pPr>
      <w:r w:rsidRPr="005313BD">
        <w:rPr>
          <w:rFonts w:asciiTheme="minorHAnsi" w:hAnsiTheme="minorHAnsi" w:cstheme="minorHAnsi"/>
          <w:color w:val="000000"/>
          <w:sz w:val="22"/>
          <w:szCs w:val="22"/>
          <w:u w:val="single"/>
        </w:rPr>
        <w:t xml:space="preserve">2. Prihodi iz proračuna općine/grada/županije i državnog proračuna: </w:t>
      </w:r>
      <w:r w:rsidRPr="005313BD">
        <w:rPr>
          <w:rFonts w:asciiTheme="minorHAnsi" w:hAnsiTheme="minorHAnsi" w:cstheme="minorHAnsi"/>
          <w:color w:val="000000"/>
          <w:sz w:val="22"/>
          <w:szCs w:val="22"/>
        </w:rPr>
        <w:t xml:space="preserve">                                             </w:t>
      </w:r>
    </w:p>
    <w:p w14:paraId="6E19D787"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plan 350.000,00</w:t>
      </w:r>
    </w:p>
    <w:p w14:paraId="706E448F"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rebalans 370.000,00</w:t>
      </w:r>
    </w:p>
    <w:p w14:paraId="51491F27" w14:textId="77777777" w:rsidR="006B582D" w:rsidRPr="005313BD" w:rsidRDefault="006B582D" w:rsidP="006B582D">
      <w:pPr>
        <w:pStyle w:val="Standard"/>
        <w:jc w:val="both"/>
        <w:rPr>
          <w:rFonts w:asciiTheme="minorHAnsi" w:hAnsiTheme="minorHAnsi" w:cstheme="minorHAnsi"/>
          <w:b/>
          <w:bCs/>
          <w:color w:val="000000"/>
          <w:sz w:val="22"/>
          <w:szCs w:val="22"/>
        </w:rPr>
      </w:pPr>
      <w:r w:rsidRPr="005313BD">
        <w:rPr>
          <w:rFonts w:asciiTheme="minorHAnsi" w:eastAsia="Tahoma, Tahoma" w:hAnsiTheme="minorHAnsi" w:cstheme="minorHAnsi"/>
          <w:color w:val="000000"/>
          <w:sz w:val="22"/>
          <w:szCs w:val="22"/>
        </w:rPr>
        <w:t xml:space="preserve">    realizacija </w:t>
      </w:r>
      <w:r w:rsidRPr="005313BD">
        <w:rPr>
          <w:rFonts w:asciiTheme="minorHAnsi" w:hAnsiTheme="minorHAnsi" w:cstheme="minorHAnsi"/>
          <w:color w:val="000000"/>
          <w:sz w:val="22"/>
          <w:szCs w:val="22"/>
        </w:rPr>
        <w:t xml:space="preserve"> 395.000,00      </w:t>
      </w:r>
    </w:p>
    <w:p w14:paraId="7D3D0916" w14:textId="77777777" w:rsidR="006B582D" w:rsidRPr="005313BD" w:rsidRDefault="006B582D" w:rsidP="006B582D">
      <w:pPr>
        <w:pStyle w:val="Standard"/>
        <w:jc w:val="both"/>
        <w:rPr>
          <w:rFonts w:asciiTheme="minorHAnsi" w:hAnsiTheme="minorHAnsi" w:cstheme="minorHAnsi"/>
          <w:color w:val="000000"/>
          <w:sz w:val="22"/>
          <w:szCs w:val="22"/>
        </w:rPr>
      </w:pPr>
    </w:p>
    <w:p w14:paraId="29927CBE" w14:textId="77777777" w:rsidR="006B582D" w:rsidRPr="005313BD" w:rsidRDefault="006B582D" w:rsidP="006B582D">
      <w:pPr>
        <w:pStyle w:val="Textbody"/>
        <w:spacing w:after="0"/>
        <w:jc w:val="both"/>
        <w:rPr>
          <w:rFonts w:asciiTheme="minorHAnsi" w:hAnsiTheme="minorHAnsi" w:cstheme="minorHAnsi"/>
        </w:rPr>
      </w:pPr>
      <w:r w:rsidRPr="005313BD">
        <w:rPr>
          <w:rFonts w:asciiTheme="minorHAnsi" w:hAnsiTheme="minorHAnsi" w:cstheme="minorHAnsi"/>
        </w:rPr>
        <w:t xml:space="preserve">            </w:t>
      </w:r>
      <w:r w:rsidRPr="005313BD">
        <w:rPr>
          <w:rFonts w:asciiTheme="minorHAnsi" w:hAnsiTheme="minorHAnsi" w:cstheme="minorHAnsi"/>
          <w:sz w:val="22"/>
          <w:szCs w:val="22"/>
        </w:rPr>
        <w:t xml:space="preserve">Općina je rebalansom vlastitog proračuna povećala iznos sufinanciranja rada TZ, pa se  </w:t>
      </w:r>
    </w:p>
    <w:p w14:paraId="73C8404A" w14:textId="77777777" w:rsidR="006B582D" w:rsidRPr="005313BD" w:rsidRDefault="006B582D" w:rsidP="006B582D">
      <w:pPr>
        <w:pStyle w:val="Textbody"/>
        <w:spacing w:after="0"/>
        <w:jc w:val="both"/>
        <w:rPr>
          <w:rFonts w:asciiTheme="minorHAnsi" w:hAnsiTheme="minorHAnsi" w:cstheme="minorHAnsi"/>
          <w:sz w:val="22"/>
          <w:szCs w:val="22"/>
        </w:rPr>
      </w:pPr>
      <w:r w:rsidRPr="005313BD">
        <w:rPr>
          <w:rFonts w:asciiTheme="minorHAnsi" w:hAnsiTheme="minorHAnsi" w:cstheme="minorHAnsi"/>
          <w:sz w:val="22"/>
          <w:szCs w:val="22"/>
        </w:rPr>
        <w:t xml:space="preserve">               350.000 kn planom predviđenih sredstava, mijenja u iznos  370.000 kn.</w:t>
      </w:r>
    </w:p>
    <w:p w14:paraId="64574AB8" w14:textId="77777777" w:rsidR="006B582D" w:rsidRPr="005313BD" w:rsidRDefault="006B582D" w:rsidP="006B582D">
      <w:pPr>
        <w:pStyle w:val="Textbody"/>
        <w:spacing w:after="0"/>
        <w:jc w:val="both"/>
        <w:rPr>
          <w:rFonts w:asciiTheme="minorHAnsi" w:hAnsiTheme="minorHAnsi" w:cstheme="minorHAnsi"/>
          <w:sz w:val="22"/>
          <w:szCs w:val="22"/>
        </w:rPr>
      </w:pPr>
      <w:r w:rsidRPr="005313BD">
        <w:rPr>
          <w:rFonts w:asciiTheme="minorHAnsi" w:hAnsiTheme="minorHAnsi" w:cstheme="minorHAnsi"/>
          <w:sz w:val="22"/>
          <w:szCs w:val="22"/>
        </w:rPr>
        <w:t xml:space="preserve">               Sredstva su namijenjena za funkcioniranje rada TZ i programske aktivnosti.    </w:t>
      </w:r>
    </w:p>
    <w:p w14:paraId="03DA6E28"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 xml:space="preserve"> Prijavili smo natječaj PGŽ-a za sufinanciranje iz proračuna za razvoj selektivnih oblika turizma i              odobreno nam je sufinanciranje od 25.000 kuna za projekt Postavljanje planinarskih putokaza i info ploča na području Hahlića.</w:t>
      </w:r>
    </w:p>
    <w:p w14:paraId="136A415C"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u w:val="single"/>
        </w:rPr>
        <w:t xml:space="preserve">3. Prihodi od sustava turističkih zajednica:  </w:t>
      </w:r>
      <w:r w:rsidRPr="005313BD">
        <w:rPr>
          <w:rFonts w:asciiTheme="minorHAnsi" w:hAnsiTheme="minorHAnsi" w:cstheme="minorHAnsi"/>
          <w:color w:val="000000"/>
          <w:sz w:val="22"/>
          <w:szCs w:val="22"/>
        </w:rPr>
        <w:t xml:space="preserve">                                                                                             </w:t>
      </w:r>
    </w:p>
    <w:p w14:paraId="6E5A1241"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plan 50.000,00</w:t>
      </w:r>
    </w:p>
    <w:p w14:paraId="107B2B6C"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rebalans  55.000,00  </w:t>
      </w:r>
    </w:p>
    <w:p w14:paraId="603D7F9C"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eastAsia="Tahoma, Tahoma" w:hAnsiTheme="minorHAnsi" w:cstheme="minorHAnsi"/>
          <w:color w:val="000000"/>
          <w:sz w:val="22"/>
          <w:szCs w:val="22"/>
        </w:rPr>
        <w:t xml:space="preserve">     realizacija </w:t>
      </w:r>
      <w:r w:rsidRPr="005313BD">
        <w:rPr>
          <w:rFonts w:asciiTheme="minorHAnsi" w:hAnsiTheme="minorHAnsi" w:cstheme="minorHAnsi"/>
          <w:color w:val="000000"/>
          <w:sz w:val="22"/>
          <w:szCs w:val="22"/>
        </w:rPr>
        <w:t xml:space="preserve"> 55.000,00                                                                                                                            </w:t>
      </w:r>
      <w:r w:rsidRPr="005313BD">
        <w:rPr>
          <w:rFonts w:asciiTheme="minorHAnsi" w:hAnsiTheme="minorHAnsi" w:cstheme="minorHAnsi"/>
          <w:b/>
          <w:bCs/>
          <w:color w:val="000000"/>
          <w:sz w:val="22"/>
          <w:szCs w:val="22"/>
        </w:rPr>
        <w:t xml:space="preserve"> </w:t>
      </w:r>
    </w:p>
    <w:p w14:paraId="32557869" w14:textId="77777777" w:rsidR="006B582D" w:rsidRPr="006B582D" w:rsidRDefault="006B582D" w:rsidP="006B582D">
      <w:pPr>
        <w:ind w:left="720"/>
        <w:jc w:val="both"/>
        <w:rPr>
          <w:rFonts w:cstheme="minorHAnsi"/>
          <w:color w:val="000000"/>
          <w:lang w:val="pl-PL"/>
        </w:rPr>
      </w:pPr>
      <w:r w:rsidRPr="006B582D">
        <w:rPr>
          <w:rFonts w:cstheme="minorHAnsi"/>
          <w:color w:val="000000"/>
          <w:lang w:val="pl-PL"/>
        </w:rPr>
        <w:t>Tijekom 2022.godine realizirano je iz plana ukupno 55.000,00 kn. Temeljem projekta TZ Kvarnera za sufinanciranje nerazvijenih turističkih zajednica za "Postavljanje putokaza i info ploča na području Hahlić" - 8000,00 kn, za manifestaciju "Festival palente i sira" – 5000,00kn , "Na spomen mlikarici" – 5000,00 kn i 37.000,00kn sufinanciranih po projektu Kvarner Outdoor – prilagodba bike i hike staza s područja PGŽ.</w:t>
      </w:r>
    </w:p>
    <w:p w14:paraId="59602E7A"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u w:val="single"/>
        </w:rPr>
        <w:t xml:space="preserve">4. Prihodi iz EU fondova </w:t>
      </w:r>
      <w:r w:rsidRPr="005313BD">
        <w:rPr>
          <w:rFonts w:asciiTheme="minorHAnsi" w:hAnsiTheme="minorHAnsi" w:cstheme="minorHAnsi"/>
          <w:color w:val="000000"/>
          <w:sz w:val="22"/>
          <w:szCs w:val="22"/>
        </w:rPr>
        <w:t xml:space="preserve">                                                                                                                                                      </w:t>
      </w:r>
    </w:p>
    <w:p w14:paraId="59E3DFF3"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Prihode koje turistička zajednica ostvaruje za provedbu određenog projekta koji se financira sredstvima iz EU fondova nismo planirali</w:t>
      </w:r>
    </w:p>
    <w:p w14:paraId="00818EB3"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u w:val="single"/>
        </w:rPr>
        <w:t xml:space="preserve">5. Prihodi od gospodarske djelatnosti: </w:t>
      </w:r>
      <w:r w:rsidRPr="005313BD">
        <w:rPr>
          <w:rFonts w:asciiTheme="minorHAnsi" w:hAnsiTheme="minorHAnsi" w:cstheme="minorHAnsi"/>
          <w:color w:val="000000"/>
          <w:sz w:val="22"/>
          <w:szCs w:val="22"/>
        </w:rPr>
        <w:t xml:space="preserve">                                                                                                                           </w:t>
      </w:r>
    </w:p>
    <w:p w14:paraId="054C117E" w14:textId="77777777" w:rsidR="006B582D" w:rsidRPr="006B582D" w:rsidRDefault="006B582D" w:rsidP="006B582D">
      <w:pPr>
        <w:pStyle w:val="ListParagraph"/>
        <w:widowControl w:val="0"/>
        <w:numPr>
          <w:ilvl w:val="0"/>
          <w:numId w:val="9"/>
        </w:numPr>
        <w:suppressAutoHyphens/>
        <w:autoSpaceDN w:val="0"/>
        <w:spacing w:after="0" w:line="240" w:lineRule="auto"/>
        <w:contextualSpacing w:val="0"/>
        <w:jc w:val="both"/>
        <w:textAlignment w:val="baseline"/>
        <w:rPr>
          <w:rFonts w:cstheme="minorHAnsi"/>
          <w:color w:val="000000"/>
          <w:lang w:val="pl-PL"/>
        </w:rPr>
      </w:pPr>
      <w:r w:rsidRPr="006B582D">
        <w:rPr>
          <w:rFonts w:cstheme="minorHAnsi"/>
          <w:color w:val="000000"/>
          <w:lang w:val="pl-PL"/>
        </w:rPr>
        <w:t>Prihodi od zakupa imovine i/ili javnih površina danih na kratkotrajno upravljanje od strane jedinice lokalne, regionalne, područne samouprave (zakup štandova i kućica za manifestacije, zakup dijela poslovnog prostora za bankomat ili za nekakav drugi oblik gospodarske djelatnosti ukoliko je poslovni prostor u vlasništvu turističke zajednice);</w:t>
      </w:r>
    </w:p>
    <w:p w14:paraId="5247C58C" w14:textId="77777777" w:rsidR="006B582D" w:rsidRPr="006B582D" w:rsidRDefault="006B582D" w:rsidP="006B582D">
      <w:pPr>
        <w:pStyle w:val="ListParagraph"/>
        <w:widowControl w:val="0"/>
        <w:numPr>
          <w:ilvl w:val="0"/>
          <w:numId w:val="9"/>
        </w:numPr>
        <w:suppressAutoHyphens/>
        <w:autoSpaceDN w:val="0"/>
        <w:spacing w:after="0" w:line="240" w:lineRule="auto"/>
        <w:contextualSpacing w:val="0"/>
        <w:jc w:val="both"/>
        <w:textAlignment w:val="baseline"/>
        <w:rPr>
          <w:rFonts w:cstheme="minorHAnsi"/>
          <w:color w:val="000000"/>
          <w:lang w:val="pl-PL"/>
        </w:rPr>
      </w:pPr>
      <w:r w:rsidRPr="006B582D">
        <w:rPr>
          <w:rFonts w:cstheme="minorHAnsi"/>
          <w:color w:val="000000"/>
          <w:lang w:val="pl-PL"/>
        </w:rPr>
        <w:t>Prihodi od upravljanja javnom turističkom infrastrukturom (naplata parkinga na gradskom parkiralištu, naplata ulaznica za lokalitete, zakup prostora od stane gospodarskih subjekata, zakup oglasnog prostora i sl.);</w:t>
      </w:r>
    </w:p>
    <w:p w14:paraId="267268BB" w14:textId="77777777" w:rsidR="006B582D" w:rsidRPr="006B582D" w:rsidRDefault="006B582D" w:rsidP="006B582D">
      <w:pPr>
        <w:pStyle w:val="ListParagraph"/>
        <w:widowControl w:val="0"/>
        <w:numPr>
          <w:ilvl w:val="0"/>
          <w:numId w:val="9"/>
        </w:numPr>
        <w:suppressAutoHyphens/>
        <w:autoSpaceDN w:val="0"/>
        <w:spacing w:after="0" w:line="240" w:lineRule="auto"/>
        <w:contextualSpacing w:val="0"/>
        <w:jc w:val="both"/>
        <w:textAlignment w:val="baseline"/>
        <w:rPr>
          <w:rFonts w:cstheme="minorHAnsi"/>
          <w:color w:val="000000"/>
          <w:lang w:val="pl-PL"/>
        </w:rPr>
      </w:pPr>
      <w:r w:rsidRPr="006B582D">
        <w:rPr>
          <w:rFonts w:cstheme="minorHAnsi"/>
          <w:color w:val="000000"/>
          <w:lang w:val="pl-PL"/>
        </w:rPr>
        <w:t>Prihodi od organizacije manifestacija i priredbi koje pridonose turističkom identitetu destinacije (prodaja ulaznica, bonovi, prihodi od sponzorstava i sl.)</w:t>
      </w:r>
    </w:p>
    <w:p w14:paraId="0E28927F" w14:textId="77777777" w:rsidR="006B582D" w:rsidRPr="006B582D" w:rsidRDefault="006B582D" w:rsidP="006B582D">
      <w:pPr>
        <w:pStyle w:val="ListParagraph"/>
        <w:widowControl w:val="0"/>
        <w:numPr>
          <w:ilvl w:val="0"/>
          <w:numId w:val="9"/>
        </w:numPr>
        <w:suppressAutoHyphens/>
        <w:autoSpaceDN w:val="0"/>
        <w:spacing w:after="0" w:line="240" w:lineRule="auto"/>
        <w:contextualSpacing w:val="0"/>
        <w:jc w:val="both"/>
        <w:textAlignment w:val="baseline"/>
        <w:rPr>
          <w:rFonts w:cstheme="minorHAnsi"/>
          <w:color w:val="000000"/>
          <w:lang w:val="pl-PL"/>
        </w:rPr>
      </w:pPr>
      <w:r w:rsidRPr="006B582D">
        <w:rPr>
          <w:rFonts w:cstheme="minorHAnsi"/>
          <w:color w:val="000000"/>
          <w:lang w:val="pl-PL"/>
        </w:rPr>
        <w:t>Prihodi od objavljivanja komercijalnih oglasa na svojim digitalnim online i offline kanalima komunikacije i zaključivanja sponzorskih ugovora u svrhu financiranja zadaća;</w:t>
      </w:r>
    </w:p>
    <w:p w14:paraId="4588CD54" w14:textId="77777777" w:rsidR="006B582D" w:rsidRPr="006B582D" w:rsidRDefault="006B582D" w:rsidP="006B582D">
      <w:pPr>
        <w:pStyle w:val="ListParagraph"/>
        <w:widowControl w:val="0"/>
        <w:numPr>
          <w:ilvl w:val="0"/>
          <w:numId w:val="9"/>
        </w:numPr>
        <w:suppressAutoHyphens/>
        <w:autoSpaceDN w:val="0"/>
        <w:spacing w:after="0" w:line="240" w:lineRule="auto"/>
        <w:contextualSpacing w:val="0"/>
        <w:jc w:val="both"/>
        <w:textAlignment w:val="baseline"/>
        <w:rPr>
          <w:rFonts w:cstheme="minorHAnsi"/>
          <w:color w:val="000000"/>
          <w:lang w:val="pl-PL"/>
        </w:rPr>
      </w:pPr>
      <w:r w:rsidRPr="006B582D">
        <w:rPr>
          <w:rFonts w:cstheme="minorHAnsi"/>
          <w:color w:val="000000"/>
          <w:lang w:val="pl-PL"/>
        </w:rPr>
        <w:t xml:space="preserve">Prihodi od organiziranja stručnih skupova i edukacija (naplata kotizacija za sudjelovanje na </w:t>
      </w:r>
      <w:r w:rsidRPr="006B582D">
        <w:rPr>
          <w:rFonts w:cstheme="minorHAnsi"/>
          <w:color w:val="000000"/>
          <w:lang w:val="pl-PL"/>
        </w:rPr>
        <w:lastRenderedPageBreak/>
        <w:t>stručnim skupovima i edukacijama)   - nismo planirali</w:t>
      </w:r>
    </w:p>
    <w:p w14:paraId="2C39FC63" w14:textId="77777777" w:rsidR="006B582D" w:rsidRPr="005313BD" w:rsidRDefault="006B582D" w:rsidP="006B582D">
      <w:pPr>
        <w:pStyle w:val="Standard"/>
        <w:jc w:val="both"/>
        <w:rPr>
          <w:rFonts w:asciiTheme="minorHAnsi" w:hAnsiTheme="minorHAnsi" w:cstheme="minorHAnsi"/>
          <w:b/>
          <w:bCs/>
          <w:color w:val="000000"/>
          <w:sz w:val="22"/>
          <w:szCs w:val="22"/>
        </w:rPr>
      </w:pPr>
      <w:r w:rsidRPr="005313BD">
        <w:rPr>
          <w:rFonts w:asciiTheme="minorHAnsi" w:hAnsiTheme="minorHAnsi" w:cstheme="minorHAnsi"/>
          <w:b/>
          <w:bCs/>
          <w:color w:val="000000"/>
          <w:sz w:val="22"/>
          <w:szCs w:val="22"/>
        </w:rPr>
        <w:t xml:space="preserve"> </w:t>
      </w:r>
    </w:p>
    <w:p w14:paraId="479438E2" w14:textId="77777777" w:rsidR="006B582D" w:rsidRPr="005313BD" w:rsidRDefault="006B582D" w:rsidP="006B582D">
      <w:pPr>
        <w:pStyle w:val="Standard"/>
        <w:jc w:val="both"/>
        <w:rPr>
          <w:rFonts w:asciiTheme="minorHAnsi" w:hAnsiTheme="minorHAnsi" w:cstheme="minorHAnsi"/>
          <w:b/>
          <w:bCs/>
          <w:color w:val="000000"/>
          <w:sz w:val="22"/>
          <w:szCs w:val="22"/>
        </w:rPr>
      </w:pPr>
      <w:r w:rsidRPr="005313BD">
        <w:rPr>
          <w:rFonts w:asciiTheme="minorHAnsi" w:hAnsiTheme="minorHAnsi" w:cstheme="minorHAnsi"/>
          <w:color w:val="000000"/>
          <w:sz w:val="22"/>
          <w:szCs w:val="22"/>
          <w:u w:val="single"/>
        </w:rPr>
        <w:t xml:space="preserve">Preneseni prihodi iz prethodne godine:   </w:t>
      </w:r>
      <w:r w:rsidRPr="005313BD">
        <w:rPr>
          <w:rFonts w:asciiTheme="minorHAnsi" w:hAnsiTheme="minorHAnsi" w:cstheme="minorHAnsi"/>
          <w:b/>
          <w:bCs/>
          <w:color w:val="000000"/>
          <w:sz w:val="22"/>
          <w:szCs w:val="22"/>
        </w:rPr>
        <w:t xml:space="preserve">                                                                                        </w:t>
      </w:r>
      <w:r w:rsidRPr="005313BD">
        <w:rPr>
          <w:rFonts w:asciiTheme="minorHAnsi" w:hAnsiTheme="minorHAnsi" w:cstheme="minorHAnsi"/>
          <w:color w:val="000000"/>
          <w:sz w:val="22"/>
          <w:szCs w:val="22"/>
        </w:rPr>
        <w:t xml:space="preserve">   </w:t>
      </w:r>
    </w:p>
    <w:p w14:paraId="1C57048E"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plan 20.000,00 kuna</w:t>
      </w:r>
    </w:p>
    <w:p w14:paraId="515675E1"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rebalans 50.614,45</w:t>
      </w:r>
    </w:p>
    <w:p w14:paraId="7CF51EB6"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eastAsia="Tahoma, Tahoma" w:hAnsiTheme="minorHAnsi" w:cstheme="minorHAnsi"/>
          <w:color w:val="000000"/>
          <w:sz w:val="22"/>
          <w:szCs w:val="22"/>
        </w:rPr>
        <w:t>realizacija</w:t>
      </w:r>
      <w:r w:rsidRPr="005313BD">
        <w:rPr>
          <w:rFonts w:asciiTheme="minorHAnsi" w:hAnsiTheme="minorHAnsi" w:cstheme="minorHAnsi"/>
          <w:color w:val="000000"/>
          <w:sz w:val="22"/>
          <w:szCs w:val="22"/>
        </w:rPr>
        <w:t xml:space="preserve"> 50.614,45</w:t>
      </w:r>
    </w:p>
    <w:p w14:paraId="62A8347C"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Prema procjeni financijskog rezultata poslovanja 2021. iskazali smo iznos od 50.614,45kn.</w:t>
      </w:r>
    </w:p>
    <w:p w14:paraId="13C0F958" w14:textId="77777777" w:rsidR="006B582D" w:rsidRPr="005313BD" w:rsidRDefault="006B582D" w:rsidP="006B582D">
      <w:pPr>
        <w:pStyle w:val="Standard"/>
        <w:jc w:val="both"/>
        <w:rPr>
          <w:rFonts w:asciiTheme="minorHAnsi" w:hAnsiTheme="minorHAnsi" w:cstheme="minorHAnsi"/>
          <w:b/>
          <w:bCs/>
          <w:color w:val="000000"/>
          <w:sz w:val="22"/>
          <w:szCs w:val="22"/>
        </w:rPr>
      </w:pPr>
      <w:r w:rsidRPr="005313BD">
        <w:rPr>
          <w:rFonts w:asciiTheme="minorHAnsi" w:hAnsiTheme="minorHAnsi" w:cstheme="minorHAnsi"/>
          <w:color w:val="000000"/>
          <w:sz w:val="22"/>
          <w:szCs w:val="22"/>
          <w:u w:val="single"/>
        </w:rPr>
        <w:t xml:space="preserve">Ostali prihodi:  </w:t>
      </w:r>
      <w:r w:rsidRPr="005313BD">
        <w:rPr>
          <w:rFonts w:asciiTheme="minorHAnsi" w:hAnsiTheme="minorHAnsi" w:cstheme="minorHAnsi"/>
          <w:b/>
          <w:bCs/>
          <w:color w:val="000000"/>
          <w:sz w:val="22"/>
          <w:szCs w:val="22"/>
        </w:rPr>
        <w:t xml:space="preserve">                                                                                                                                        </w:t>
      </w:r>
      <w:r w:rsidRPr="005313BD">
        <w:rPr>
          <w:rFonts w:asciiTheme="minorHAnsi" w:hAnsiTheme="minorHAnsi" w:cstheme="minorHAnsi"/>
          <w:color w:val="000000"/>
          <w:sz w:val="22"/>
          <w:szCs w:val="22"/>
        </w:rPr>
        <w:t xml:space="preserve"> </w:t>
      </w:r>
    </w:p>
    <w:p w14:paraId="6D2A4F4D"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plan 60.000,00</w:t>
      </w:r>
    </w:p>
    <w:p w14:paraId="0B312EDE"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rebalans 62.000,00</w:t>
      </w:r>
    </w:p>
    <w:p w14:paraId="78DFB1B8"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eastAsia="Tahoma, Tahoma" w:hAnsiTheme="minorHAnsi" w:cstheme="minorHAnsi"/>
          <w:color w:val="000000"/>
          <w:sz w:val="22"/>
          <w:szCs w:val="22"/>
        </w:rPr>
        <w:t>realizacija</w:t>
      </w:r>
      <w:r w:rsidRPr="005313BD">
        <w:rPr>
          <w:rFonts w:asciiTheme="minorHAnsi" w:hAnsiTheme="minorHAnsi" w:cstheme="minorHAnsi"/>
          <w:color w:val="000000"/>
          <w:sz w:val="22"/>
          <w:szCs w:val="22"/>
        </w:rPr>
        <w:t xml:space="preserve"> 65.090,00</w:t>
      </w:r>
    </w:p>
    <w:p w14:paraId="38B1CD17" w14:textId="77777777" w:rsidR="006B582D" w:rsidRPr="006B582D" w:rsidRDefault="006B582D" w:rsidP="006B582D">
      <w:pPr>
        <w:pStyle w:val="ListParagraph"/>
        <w:jc w:val="both"/>
        <w:rPr>
          <w:rFonts w:cstheme="minorHAnsi"/>
          <w:i/>
          <w:iCs/>
          <w:color w:val="000000"/>
          <w:lang w:val="hr-HR"/>
        </w:rPr>
      </w:pPr>
      <w:r w:rsidRPr="006B582D">
        <w:rPr>
          <w:rFonts w:cstheme="minorHAnsi"/>
          <w:i/>
          <w:iCs/>
          <w:color w:val="000000"/>
          <w:lang w:val="hr-HR"/>
        </w:rPr>
        <w:t>Prihodi od pravnih i fizičkih osoba (u slučaju kada građani i gospodarski subjekti svojevoljno podupiru određenu aktivnost koju provodi turistička zajednica);</w:t>
      </w:r>
    </w:p>
    <w:p w14:paraId="1815BEE7" w14:textId="77777777" w:rsidR="006B582D" w:rsidRPr="006B582D" w:rsidRDefault="006B582D" w:rsidP="006B582D">
      <w:pPr>
        <w:pStyle w:val="ListParagraph"/>
        <w:jc w:val="both"/>
        <w:rPr>
          <w:rFonts w:cstheme="minorHAnsi"/>
          <w:i/>
          <w:iCs/>
          <w:color w:val="000000"/>
          <w:lang w:val="hr-HR"/>
        </w:rPr>
      </w:pPr>
      <w:r w:rsidRPr="006B582D">
        <w:rPr>
          <w:rFonts w:cstheme="minorHAnsi"/>
          <w:i/>
          <w:iCs/>
          <w:color w:val="000000"/>
          <w:lang w:val="hr-HR"/>
        </w:rPr>
        <w:t>Prihodi od dragovoljnih članova Skupštine turističke zajednice</w:t>
      </w:r>
    </w:p>
    <w:p w14:paraId="15496BB4"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Ostale donacije, potpore, pomoći i sl.</w:t>
      </w:r>
    </w:p>
    <w:p w14:paraId="3CB58C51"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Centar za poljoprivredu i ruralni razvoj redovito sufinancira manifestaciju Festival palente i sira i Feral ki´j pušćal sinjal. Ove godine odobrenih 40.000 kuna raspodijeljeno ravnomjerno na obje manifestacije.</w:t>
      </w:r>
    </w:p>
    <w:p w14:paraId="1BD4D48C"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Od PBZ kao donaciju zaprimili smo iznos od 20.000 kuna što je utrošeno također na obje manifestacije. Tvrtka Iskopi Dražice d.o.o. donirala je 2.000,00kn također za potrebe manifestacija a iznos od 3.090,00 kuna donacija je posjetitelja za održavanje mlina, kovačije i muzeja.</w:t>
      </w:r>
    </w:p>
    <w:p w14:paraId="4EEABF86" w14:textId="77777777" w:rsidR="006B582D" w:rsidRPr="005313BD" w:rsidRDefault="006B582D" w:rsidP="006B582D">
      <w:pPr>
        <w:pStyle w:val="Standard"/>
        <w:tabs>
          <w:tab w:val="left" w:pos="3534"/>
          <w:tab w:val="left" w:pos="5130"/>
          <w:tab w:val="left" w:pos="6612"/>
          <w:tab w:val="left" w:pos="8151"/>
          <w:tab w:val="left" w:pos="9804"/>
        </w:tabs>
        <w:spacing w:line="0" w:lineRule="atLeast"/>
        <w:jc w:val="both"/>
        <w:rPr>
          <w:rFonts w:asciiTheme="minorHAnsi" w:hAnsiTheme="minorHAnsi" w:cstheme="minorHAnsi"/>
          <w:b/>
        </w:rPr>
      </w:pPr>
    </w:p>
    <w:p w14:paraId="1EC24828" w14:textId="77777777" w:rsidR="006B582D" w:rsidRPr="005313BD" w:rsidRDefault="006B582D" w:rsidP="006B582D">
      <w:pPr>
        <w:pStyle w:val="Standard"/>
        <w:rPr>
          <w:rFonts w:asciiTheme="minorHAnsi" w:hAnsiTheme="minorHAnsi" w:cstheme="minorHAnsi"/>
          <w:i/>
          <w:iCs/>
          <w:sz w:val="22"/>
          <w:szCs w:val="22"/>
        </w:rPr>
      </w:pPr>
      <w:r w:rsidRPr="005313BD">
        <w:rPr>
          <w:rFonts w:asciiTheme="minorHAnsi" w:hAnsiTheme="minorHAnsi" w:cstheme="minorHAnsi"/>
          <w:i/>
          <w:iCs/>
          <w:sz w:val="22"/>
          <w:szCs w:val="22"/>
        </w:rPr>
        <w:t>Tablica 6: Prihodi I.-XII .2022.god</w:t>
      </w:r>
    </w:p>
    <w:p w14:paraId="1E56DD28" w14:textId="77777777" w:rsidR="006B582D" w:rsidRPr="005313BD" w:rsidRDefault="006B582D" w:rsidP="006B582D">
      <w:pPr>
        <w:pStyle w:val="Standard"/>
        <w:rPr>
          <w:rFonts w:asciiTheme="minorHAnsi" w:hAnsiTheme="minorHAnsi" w:cstheme="minorHAnsi"/>
          <w:i/>
          <w:iCs/>
          <w:sz w:val="22"/>
          <w:szCs w:val="22"/>
        </w:rPr>
      </w:pPr>
      <w:r w:rsidRPr="005313BD">
        <w:rPr>
          <w:rFonts w:asciiTheme="minorHAnsi" w:hAnsiTheme="minorHAnsi" w:cstheme="minorHAnsi"/>
          <w:noProof/>
        </w:rPr>
        <w:drawing>
          <wp:inline distT="0" distB="0" distL="0" distR="0" wp14:anchorId="4193E676" wp14:editId="61FD0FF6">
            <wp:extent cx="6200775" cy="3169920"/>
            <wp:effectExtent l="0" t="0" r="9525" b="0"/>
            <wp:docPr id="18987126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3169920"/>
                    </a:xfrm>
                    <a:prstGeom prst="rect">
                      <a:avLst/>
                    </a:prstGeom>
                    <a:noFill/>
                    <a:ln>
                      <a:noFill/>
                    </a:ln>
                  </pic:spPr>
                </pic:pic>
              </a:graphicData>
            </a:graphic>
          </wp:inline>
        </w:drawing>
      </w:r>
    </w:p>
    <w:p w14:paraId="056F0AF8" w14:textId="77777777" w:rsidR="006B582D" w:rsidRPr="005313BD" w:rsidRDefault="006B582D" w:rsidP="006B582D">
      <w:pPr>
        <w:pStyle w:val="Standard"/>
        <w:rPr>
          <w:rFonts w:asciiTheme="minorHAnsi" w:hAnsiTheme="minorHAnsi" w:cstheme="minorHAnsi"/>
          <w:i/>
          <w:iCs/>
          <w:sz w:val="22"/>
          <w:szCs w:val="22"/>
        </w:rPr>
      </w:pPr>
    </w:p>
    <w:p w14:paraId="100491DB" w14:textId="77777777" w:rsidR="006B582D" w:rsidRPr="005313BD" w:rsidRDefault="006B582D" w:rsidP="006B582D">
      <w:pPr>
        <w:pStyle w:val="Standard"/>
        <w:rPr>
          <w:rFonts w:asciiTheme="minorHAnsi" w:hAnsiTheme="minorHAnsi" w:cstheme="minorHAnsi"/>
        </w:rPr>
      </w:pPr>
    </w:p>
    <w:p w14:paraId="1A5C3628" w14:textId="77777777" w:rsidR="006B582D" w:rsidRPr="005313BD" w:rsidRDefault="006B582D" w:rsidP="006B582D">
      <w:pPr>
        <w:pStyle w:val="Heading2"/>
        <w:rPr>
          <w:rFonts w:asciiTheme="minorHAnsi" w:hAnsiTheme="minorHAnsi" w:cstheme="minorHAnsi"/>
          <w:b/>
          <w:bCs/>
          <w:color w:val="003764"/>
          <w:sz w:val="22"/>
          <w:szCs w:val="22"/>
        </w:rPr>
      </w:pPr>
      <w:r w:rsidRPr="005313BD">
        <w:rPr>
          <w:rFonts w:asciiTheme="minorHAnsi" w:hAnsiTheme="minorHAnsi" w:cstheme="minorHAnsi"/>
          <w:b/>
          <w:bCs/>
          <w:color w:val="003764"/>
          <w:sz w:val="22"/>
          <w:szCs w:val="22"/>
        </w:rPr>
        <w:t xml:space="preserve">OSTVARENE A K T I V N O S T I  </w:t>
      </w:r>
    </w:p>
    <w:p w14:paraId="5E966DD4" w14:textId="77777777" w:rsidR="006B582D" w:rsidRPr="005313BD" w:rsidRDefault="006B582D" w:rsidP="006B582D">
      <w:pPr>
        <w:pStyle w:val="Heading2"/>
        <w:rPr>
          <w:rFonts w:asciiTheme="minorHAnsi" w:hAnsiTheme="minorHAnsi" w:cstheme="minorHAnsi"/>
          <w:b/>
          <w:bCs/>
          <w:color w:val="003764"/>
          <w:sz w:val="22"/>
          <w:szCs w:val="22"/>
        </w:rPr>
      </w:pPr>
      <w:r w:rsidRPr="005313BD">
        <w:rPr>
          <w:rFonts w:asciiTheme="minorHAnsi" w:hAnsiTheme="minorHAnsi" w:cstheme="minorHAnsi"/>
          <w:b/>
          <w:bCs/>
          <w:color w:val="003764"/>
          <w:sz w:val="22"/>
          <w:szCs w:val="22"/>
        </w:rPr>
        <w:t>ukupno planirano 535.625,00</w:t>
      </w:r>
    </w:p>
    <w:p w14:paraId="4C003AED" w14:textId="77777777" w:rsidR="006B582D" w:rsidRPr="005313BD" w:rsidRDefault="006B582D" w:rsidP="006B582D">
      <w:pPr>
        <w:pStyle w:val="Textbody"/>
        <w:rPr>
          <w:rFonts w:asciiTheme="minorHAnsi" w:hAnsiTheme="minorHAnsi" w:cstheme="minorHAnsi"/>
          <w:b/>
          <w:bCs/>
          <w:color w:val="003764"/>
          <w:sz w:val="22"/>
          <w:szCs w:val="22"/>
        </w:rPr>
      </w:pPr>
      <w:r w:rsidRPr="005313BD">
        <w:rPr>
          <w:rFonts w:asciiTheme="minorHAnsi" w:hAnsiTheme="minorHAnsi" w:cstheme="minorHAnsi"/>
          <w:b/>
          <w:bCs/>
          <w:color w:val="003764"/>
          <w:sz w:val="22"/>
          <w:szCs w:val="22"/>
        </w:rPr>
        <w:t>Realizirano 625.467,10</w:t>
      </w:r>
    </w:p>
    <w:p w14:paraId="3FE178EE" w14:textId="77777777" w:rsidR="006B582D" w:rsidRPr="005313BD" w:rsidRDefault="006B582D" w:rsidP="006B582D">
      <w:pPr>
        <w:pStyle w:val="ListParagraph"/>
        <w:widowControl w:val="0"/>
        <w:numPr>
          <w:ilvl w:val="0"/>
          <w:numId w:val="12"/>
        </w:numPr>
        <w:suppressAutoHyphens/>
        <w:autoSpaceDN w:val="0"/>
        <w:spacing w:after="0" w:line="240" w:lineRule="auto"/>
        <w:contextualSpacing w:val="0"/>
        <w:textAlignment w:val="baseline"/>
        <w:rPr>
          <w:rFonts w:cstheme="minorHAnsi"/>
          <w:b/>
          <w:bCs/>
          <w:color w:val="003764"/>
        </w:rPr>
      </w:pPr>
      <w:r w:rsidRPr="005313BD">
        <w:rPr>
          <w:rFonts w:cstheme="minorHAnsi"/>
          <w:b/>
          <w:bCs/>
          <w:color w:val="003764"/>
        </w:rPr>
        <w:t xml:space="preserve">ISTRAŽIVANJE I STRATEŠKO PLANIRANJE                                                                              </w:t>
      </w:r>
    </w:p>
    <w:p w14:paraId="47E90C57" w14:textId="77777777" w:rsidR="006B582D" w:rsidRPr="005313BD" w:rsidRDefault="006B582D" w:rsidP="006B582D">
      <w:pPr>
        <w:pStyle w:val="ListParagraph"/>
        <w:rPr>
          <w:rFonts w:cstheme="minorHAnsi"/>
          <w:color w:val="000000"/>
        </w:rPr>
      </w:pPr>
      <w:r w:rsidRPr="005313BD">
        <w:rPr>
          <w:rFonts w:cstheme="minorHAnsi"/>
          <w:color w:val="000000"/>
        </w:rPr>
        <w:t xml:space="preserve">plan 0,00 </w:t>
      </w:r>
      <w:proofErr w:type="spellStart"/>
      <w:r w:rsidRPr="005313BD">
        <w:rPr>
          <w:rFonts w:cstheme="minorHAnsi"/>
          <w:color w:val="000000"/>
        </w:rPr>
        <w:t>kuna</w:t>
      </w:r>
      <w:proofErr w:type="spellEnd"/>
    </w:p>
    <w:p w14:paraId="528B4331" w14:textId="77777777" w:rsidR="006B582D" w:rsidRPr="005313BD" w:rsidRDefault="006B582D" w:rsidP="006B582D">
      <w:pPr>
        <w:pStyle w:val="ListParagraph"/>
        <w:rPr>
          <w:rFonts w:cstheme="minorHAnsi"/>
          <w:color w:val="000000"/>
        </w:rPr>
      </w:pPr>
      <w:proofErr w:type="spellStart"/>
      <w:r w:rsidRPr="005313BD">
        <w:rPr>
          <w:rFonts w:cstheme="minorHAnsi"/>
          <w:color w:val="000000"/>
        </w:rPr>
        <w:t>rebalans</w:t>
      </w:r>
      <w:proofErr w:type="spellEnd"/>
      <w:r w:rsidRPr="005313BD">
        <w:rPr>
          <w:rFonts w:cstheme="minorHAnsi"/>
          <w:color w:val="000000"/>
        </w:rPr>
        <w:t xml:space="preserve"> 0,00</w:t>
      </w:r>
    </w:p>
    <w:p w14:paraId="439D839F" w14:textId="77777777" w:rsidR="006B582D" w:rsidRPr="006B582D" w:rsidRDefault="006B582D" w:rsidP="006B582D">
      <w:pPr>
        <w:pStyle w:val="ListParagraph"/>
        <w:rPr>
          <w:rFonts w:cstheme="minorHAnsi"/>
          <w:color w:val="000000"/>
          <w:lang w:val="pl-PL"/>
        </w:rPr>
      </w:pPr>
      <w:r w:rsidRPr="006B582D">
        <w:rPr>
          <w:rFonts w:cstheme="minorHAnsi"/>
          <w:color w:val="000000"/>
          <w:lang w:val="pl-PL"/>
        </w:rPr>
        <w:t>- na ovoj poziciji nije bilo aktivnosti</w:t>
      </w:r>
    </w:p>
    <w:p w14:paraId="0CCF35EB" w14:textId="77777777" w:rsidR="006B582D" w:rsidRPr="006B582D" w:rsidRDefault="006B582D" w:rsidP="006B582D">
      <w:pPr>
        <w:pStyle w:val="ListParagraph"/>
        <w:rPr>
          <w:rFonts w:cstheme="minorHAnsi"/>
          <w:b/>
          <w:bCs/>
          <w:color w:val="003764"/>
          <w:shd w:val="clear" w:color="auto" w:fill="FFFF00"/>
          <w:lang w:val="pl-PL"/>
        </w:rPr>
      </w:pPr>
    </w:p>
    <w:p w14:paraId="045432F8" w14:textId="77777777" w:rsidR="006B582D" w:rsidRPr="006B582D" w:rsidRDefault="006B582D" w:rsidP="006B582D">
      <w:pPr>
        <w:pStyle w:val="ListParagraph"/>
        <w:ind w:left="0"/>
        <w:rPr>
          <w:rFonts w:cstheme="minorHAnsi"/>
          <w:i/>
          <w:iCs/>
          <w:color w:val="003764"/>
          <w:lang w:val="pl-PL"/>
        </w:rPr>
      </w:pPr>
      <w:r w:rsidRPr="006B582D">
        <w:rPr>
          <w:rFonts w:cstheme="minorHAnsi"/>
          <w:i/>
          <w:iCs/>
          <w:color w:val="003764"/>
          <w:lang w:val="pl-PL"/>
        </w:rPr>
        <w:lastRenderedPageBreak/>
        <w:t xml:space="preserve">       1.1          Izrada strateških/operativnih/komunikacijskih/akcijskih dokumenata             </w:t>
      </w:r>
    </w:p>
    <w:p w14:paraId="2D340938" w14:textId="77777777" w:rsidR="006B582D" w:rsidRPr="006B582D" w:rsidRDefault="006B582D" w:rsidP="006B582D">
      <w:pPr>
        <w:pStyle w:val="ListParagraph"/>
        <w:ind w:left="0"/>
        <w:rPr>
          <w:rFonts w:cstheme="minorHAnsi"/>
          <w:i/>
          <w:iCs/>
          <w:color w:val="003764"/>
          <w:lang w:val="pl-PL"/>
        </w:rPr>
      </w:pPr>
    </w:p>
    <w:p w14:paraId="40527ADE"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Za sudjelovanje u izradi strateških i razvojnih planova turizma na području destinacije, te</w:t>
      </w:r>
    </w:p>
    <w:p w14:paraId="3740621A"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akcijskih i operativnih planova iz područja upravljanja turističkom infrastrukturom zajednice u narednom razdoblju, komunikacijskim i digitalnim strategijama koje se odnose  prvenstveno na outdoor aktivnosti.</w:t>
      </w:r>
    </w:p>
    <w:p w14:paraId="3C0055EA"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Izrada projekta biciklističkih staza, tj. revidiranje postojećih, označavanje, javljanje na natječaje.</w:t>
      </w:r>
    </w:p>
    <w:p w14:paraId="73ECBD02"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Sredstva preusmjereno na  stavku 3.5</w:t>
      </w:r>
    </w:p>
    <w:p w14:paraId="5C1BEF1C" w14:textId="77777777" w:rsidR="006B582D" w:rsidRPr="005313BD" w:rsidRDefault="006B582D" w:rsidP="006B582D">
      <w:pPr>
        <w:pStyle w:val="Standard"/>
        <w:jc w:val="both"/>
        <w:rPr>
          <w:rFonts w:asciiTheme="minorHAnsi" w:hAnsiTheme="minorHAnsi" w:cstheme="minorHAnsi"/>
          <w:color w:val="000000"/>
          <w:sz w:val="22"/>
          <w:szCs w:val="22"/>
        </w:rPr>
      </w:pPr>
    </w:p>
    <w:p w14:paraId="36B0E8E7" w14:textId="77777777" w:rsidR="006B582D" w:rsidRPr="006B582D" w:rsidRDefault="006B582D" w:rsidP="006B582D">
      <w:pPr>
        <w:pStyle w:val="ListParagraph"/>
        <w:ind w:left="0"/>
        <w:rPr>
          <w:rFonts w:cstheme="minorHAnsi"/>
          <w:i/>
          <w:iCs/>
          <w:color w:val="003764"/>
          <w:lang w:val="pl-PL"/>
        </w:rPr>
      </w:pPr>
      <w:r w:rsidRPr="006B582D">
        <w:rPr>
          <w:rFonts w:cstheme="minorHAnsi"/>
          <w:i/>
          <w:iCs/>
          <w:color w:val="003764"/>
          <w:lang w:val="pl-PL"/>
        </w:rPr>
        <w:t xml:space="preserve">       1.2          Istraživanje i analiza tržišta:</w:t>
      </w:r>
    </w:p>
    <w:p w14:paraId="3BE3B6B1" w14:textId="77777777" w:rsidR="006B582D" w:rsidRPr="005313BD" w:rsidRDefault="006B582D" w:rsidP="006B582D">
      <w:pPr>
        <w:pStyle w:val="ListParagraph"/>
        <w:jc w:val="both"/>
        <w:rPr>
          <w:rFonts w:cstheme="minorHAnsi"/>
          <w:i/>
          <w:iCs/>
          <w:color w:val="000000"/>
        </w:rPr>
      </w:pPr>
      <w:proofErr w:type="spellStart"/>
      <w:r w:rsidRPr="005313BD">
        <w:rPr>
          <w:rFonts w:cstheme="minorHAnsi"/>
          <w:i/>
          <w:iCs/>
          <w:color w:val="000000"/>
        </w:rPr>
        <w:t>Redovne</w:t>
      </w:r>
      <w:proofErr w:type="spellEnd"/>
      <w:r w:rsidRPr="005313BD">
        <w:rPr>
          <w:rFonts w:cstheme="minorHAnsi"/>
          <w:i/>
          <w:iCs/>
          <w:color w:val="000000"/>
        </w:rPr>
        <w:t xml:space="preserve"> </w:t>
      </w:r>
      <w:proofErr w:type="spellStart"/>
      <w:r w:rsidRPr="005313BD">
        <w:rPr>
          <w:rFonts w:cstheme="minorHAnsi"/>
          <w:i/>
          <w:iCs/>
          <w:color w:val="000000"/>
        </w:rPr>
        <w:t>analize</w:t>
      </w:r>
      <w:proofErr w:type="spellEnd"/>
      <w:r w:rsidRPr="005313BD">
        <w:rPr>
          <w:rFonts w:cstheme="minorHAnsi"/>
          <w:i/>
          <w:iCs/>
          <w:color w:val="000000"/>
        </w:rPr>
        <w:t xml:space="preserve"> </w:t>
      </w:r>
      <w:proofErr w:type="spellStart"/>
      <w:r w:rsidRPr="005313BD">
        <w:rPr>
          <w:rFonts w:cstheme="minorHAnsi"/>
          <w:i/>
          <w:iCs/>
          <w:color w:val="000000"/>
        </w:rPr>
        <w:t>tržišta</w:t>
      </w:r>
      <w:proofErr w:type="spellEnd"/>
      <w:r w:rsidRPr="005313BD">
        <w:rPr>
          <w:rFonts w:cstheme="minorHAnsi"/>
          <w:i/>
          <w:iCs/>
          <w:color w:val="000000"/>
        </w:rPr>
        <w:t xml:space="preserve">, </w:t>
      </w:r>
      <w:proofErr w:type="spellStart"/>
      <w:r w:rsidRPr="005313BD">
        <w:rPr>
          <w:rFonts w:cstheme="minorHAnsi"/>
          <w:i/>
          <w:iCs/>
          <w:color w:val="000000"/>
        </w:rPr>
        <w:t>kretanje</w:t>
      </w:r>
      <w:proofErr w:type="spellEnd"/>
      <w:r w:rsidRPr="005313BD">
        <w:rPr>
          <w:rFonts w:cstheme="minorHAnsi"/>
          <w:i/>
          <w:iCs/>
          <w:color w:val="000000"/>
        </w:rPr>
        <w:t xml:space="preserve"> </w:t>
      </w:r>
      <w:proofErr w:type="spellStart"/>
      <w:r w:rsidRPr="005313BD">
        <w:rPr>
          <w:rFonts w:cstheme="minorHAnsi"/>
          <w:i/>
          <w:iCs/>
          <w:color w:val="000000"/>
        </w:rPr>
        <w:t>trendova</w:t>
      </w:r>
      <w:proofErr w:type="spellEnd"/>
      <w:r w:rsidRPr="005313BD">
        <w:rPr>
          <w:rFonts w:cstheme="minorHAnsi"/>
          <w:i/>
          <w:iCs/>
          <w:color w:val="000000"/>
        </w:rPr>
        <w:t>, benchmarking</w:t>
      </w:r>
    </w:p>
    <w:p w14:paraId="29E476CC"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Analize koje će se izrađivati prema potrebi sustava za obavljanje raznih zadaća i aktivnosti</w:t>
      </w:r>
    </w:p>
    <w:p w14:paraId="3CAE496D" w14:textId="77777777" w:rsidR="006B582D" w:rsidRPr="006B582D" w:rsidRDefault="006B582D" w:rsidP="006B582D">
      <w:pPr>
        <w:pStyle w:val="ListParagraph"/>
        <w:ind w:left="1797"/>
        <w:jc w:val="both"/>
        <w:rPr>
          <w:rFonts w:cstheme="minorHAnsi"/>
          <w:color w:val="003764"/>
          <w:lang w:val="pl-PL"/>
        </w:rPr>
      </w:pPr>
    </w:p>
    <w:p w14:paraId="0543A1DC" w14:textId="77777777" w:rsidR="006B582D" w:rsidRPr="006B582D" w:rsidRDefault="006B582D" w:rsidP="006B582D">
      <w:pPr>
        <w:pStyle w:val="ListParagraph"/>
        <w:ind w:left="0"/>
        <w:rPr>
          <w:rFonts w:cstheme="minorHAnsi"/>
          <w:i/>
          <w:iCs/>
          <w:color w:val="003764"/>
          <w:lang w:val="pl-PL"/>
        </w:rPr>
      </w:pPr>
      <w:r w:rsidRPr="006B582D">
        <w:rPr>
          <w:rFonts w:cstheme="minorHAnsi"/>
          <w:i/>
          <w:iCs/>
          <w:color w:val="003764"/>
          <w:lang w:val="pl-PL"/>
        </w:rPr>
        <w:t xml:space="preserve">       1.3          Mjerenje učinkovitosti promotivnih aktivnosti:</w:t>
      </w:r>
    </w:p>
    <w:p w14:paraId="0EA51E6F"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Povratne informacije o ulaganjima turističke zajednice na svim razinama promocije</w:t>
      </w:r>
    </w:p>
    <w:p w14:paraId="6F8D53ED"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Razne ankete koje se provode ispitivanjem javnog mnijenja. (npr. ispitivanje turista o doživljaju destinacije)</w:t>
      </w:r>
    </w:p>
    <w:p w14:paraId="1BD98F81" w14:textId="77777777" w:rsidR="006B582D" w:rsidRPr="006B582D" w:rsidRDefault="006B582D" w:rsidP="006B582D">
      <w:pPr>
        <w:pStyle w:val="ListParagraph"/>
        <w:ind w:left="1797"/>
        <w:jc w:val="both"/>
        <w:rPr>
          <w:rFonts w:cstheme="minorHAnsi"/>
          <w:color w:val="003764"/>
          <w:lang w:val="pl-PL"/>
        </w:rPr>
      </w:pPr>
    </w:p>
    <w:p w14:paraId="04630AA1" w14:textId="77777777" w:rsidR="006B582D" w:rsidRPr="005313BD" w:rsidRDefault="006B582D" w:rsidP="006B582D">
      <w:pPr>
        <w:pStyle w:val="ListParagraph"/>
        <w:widowControl w:val="0"/>
        <w:numPr>
          <w:ilvl w:val="0"/>
          <w:numId w:val="10"/>
        </w:numPr>
        <w:suppressAutoHyphens/>
        <w:autoSpaceDN w:val="0"/>
        <w:spacing w:after="0" w:line="240" w:lineRule="auto"/>
        <w:contextualSpacing w:val="0"/>
        <w:textAlignment w:val="baseline"/>
        <w:rPr>
          <w:rFonts w:cstheme="minorHAnsi"/>
          <w:b/>
          <w:bCs/>
          <w:color w:val="003764"/>
        </w:rPr>
      </w:pPr>
      <w:r w:rsidRPr="005313BD">
        <w:rPr>
          <w:rFonts w:cstheme="minorHAnsi"/>
          <w:b/>
          <w:bCs/>
          <w:color w:val="003764"/>
        </w:rPr>
        <w:t>RAZVOJ TURISTIČKOG PROIZVODA</w:t>
      </w:r>
    </w:p>
    <w:p w14:paraId="669B6FE5" w14:textId="77777777" w:rsidR="006B582D" w:rsidRPr="005313BD" w:rsidRDefault="006B582D" w:rsidP="006B582D">
      <w:pPr>
        <w:pStyle w:val="ListParagraph"/>
        <w:rPr>
          <w:rFonts w:cstheme="minorHAnsi"/>
          <w:color w:val="000000"/>
        </w:rPr>
      </w:pPr>
      <w:r w:rsidRPr="005313BD">
        <w:rPr>
          <w:rFonts w:cstheme="minorHAnsi"/>
          <w:color w:val="000000"/>
        </w:rPr>
        <w:t>plan 286,000,00</w:t>
      </w:r>
    </w:p>
    <w:p w14:paraId="742080E0" w14:textId="77777777" w:rsidR="006B582D" w:rsidRPr="005313BD" w:rsidRDefault="006B582D" w:rsidP="006B582D">
      <w:pPr>
        <w:pStyle w:val="ListParagraph"/>
        <w:rPr>
          <w:rFonts w:cstheme="minorHAnsi"/>
          <w:color w:val="000000"/>
        </w:rPr>
      </w:pPr>
      <w:proofErr w:type="spellStart"/>
      <w:r w:rsidRPr="005313BD">
        <w:rPr>
          <w:rFonts w:cstheme="minorHAnsi"/>
          <w:color w:val="000000"/>
        </w:rPr>
        <w:t>rebalans</w:t>
      </w:r>
      <w:proofErr w:type="spellEnd"/>
      <w:r w:rsidRPr="005313BD">
        <w:rPr>
          <w:rFonts w:cstheme="minorHAnsi"/>
          <w:color w:val="000000"/>
        </w:rPr>
        <w:t xml:space="preserve"> 294.000  </w:t>
      </w:r>
    </w:p>
    <w:p w14:paraId="1DFD05AB" w14:textId="77777777" w:rsidR="006B582D" w:rsidRPr="005313BD" w:rsidRDefault="006B582D" w:rsidP="006B582D">
      <w:pPr>
        <w:pStyle w:val="ListParagraph"/>
        <w:rPr>
          <w:rFonts w:cstheme="minorHAnsi"/>
          <w:b/>
          <w:bCs/>
          <w:color w:val="003764"/>
        </w:rPr>
      </w:pPr>
      <w:proofErr w:type="spellStart"/>
      <w:r w:rsidRPr="005313BD">
        <w:rPr>
          <w:rFonts w:cstheme="minorHAnsi"/>
          <w:color w:val="000000"/>
        </w:rPr>
        <w:t>ostvareno</w:t>
      </w:r>
      <w:proofErr w:type="spellEnd"/>
      <w:r w:rsidRPr="005313BD">
        <w:rPr>
          <w:rFonts w:cstheme="minorHAnsi"/>
          <w:color w:val="000000"/>
        </w:rPr>
        <w:t xml:space="preserve">  341.171,51</w:t>
      </w:r>
      <w:r w:rsidRPr="005313BD">
        <w:rPr>
          <w:rFonts w:cstheme="minorHAnsi"/>
          <w:b/>
          <w:bCs/>
          <w:color w:val="003764"/>
        </w:rPr>
        <w:t xml:space="preserve">                                                                    </w:t>
      </w:r>
    </w:p>
    <w:p w14:paraId="0ECF2101" w14:textId="77777777" w:rsidR="006B582D" w:rsidRPr="005313BD" w:rsidRDefault="006B582D" w:rsidP="006B582D">
      <w:pPr>
        <w:pStyle w:val="ListParagraph"/>
        <w:rPr>
          <w:rFonts w:cstheme="minorHAnsi"/>
          <w:b/>
          <w:bCs/>
          <w:color w:val="003764"/>
          <w:shd w:val="clear" w:color="auto" w:fill="FFFF00"/>
        </w:rPr>
      </w:pPr>
    </w:p>
    <w:p w14:paraId="3B31D976" w14:textId="77777777" w:rsidR="006B582D" w:rsidRPr="006B582D" w:rsidRDefault="006B582D" w:rsidP="006B582D">
      <w:pPr>
        <w:pStyle w:val="ListParagraph"/>
        <w:widowControl w:val="0"/>
        <w:numPr>
          <w:ilvl w:val="1"/>
          <w:numId w:val="10"/>
        </w:numPr>
        <w:suppressAutoHyphens/>
        <w:autoSpaceDN w:val="0"/>
        <w:spacing w:after="0" w:line="240" w:lineRule="auto"/>
        <w:contextualSpacing w:val="0"/>
        <w:textAlignment w:val="baseline"/>
        <w:rPr>
          <w:rFonts w:cstheme="minorHAnsi"/>
          <w:i/>
          <w:iCs/>
          <w:color w:val="003764"/>
          <w:lang w:val="pl-PL"/>
        </w:rPr>
      </w:pPr>
      <w:r w:rsidRPr="006B582D">
        <w:rPr>
          <w:rFonts w:cstheme="minorHAnsi"/>
          <w:i/>
          <w:iCs/>
          <w:color w:val="003764"/>
          <w:lang w:val="pl-PL"/>
        </w:rPr>
        <w:t xml:space="preserve">Identifikacija i vrednovanje resursa te strukturiranje turističkih proizvoda:          </w:t>
      </w:r>
    </w:p>
    <w:p w14:paraId="02706341"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 xml:space="preserve">        plan  0,00</w:t>
      </w:r>
    </w:p>
    <w:p w14:paraId="2C9C70DB" w14:textId="77777777" w:rsidR="006B582D" w:rsidRPr="006B582D" w:rsidRDefault="006B582D" w:rsidP="006B582D">
      <w:pPr>
        <w:pStyle w:val="ListParagraph"/>
        <w:ind w:left="0"/>
        <w:rPr>
          <w:rFonts w:cstheme="minorHAnsi"/>
          <w:i/>
          <w:iCs/>
          <w:color w:val="000000"/>
          <w:lang w:val="pl-PL"/>
        </w:rPr>
      </w:pPr>
      <w:r w:rsidRPr="006B582D">
        <w:rPr>
          <w:rFonts w:cstheme="minorHAnsi"/>
          <w:i/>
          <w:iCs/>
          <w:color w:val="000000"/>
          <w:lang w:val="pl-PL"/>
        </w:rPr>
        <w:t xml:space="preserve">                      rebalans  0,00</w:t>
      </w:r>
    </w:p>
    <w:p w14:paraId="08A25CE7"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Selekcija ključnih atributa, poruka i identificiranje potencijalnih ciljnih skupina kojima se turistički proizvod komunicira</w:t>
      </w:r>
    </w:p>
    <w:p w14:paraId="57D2BE24"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Razvojne aktivnosti vezane uz povezivanje elemenata ponude u pakete i proizvode – inkubatori inovativnih destinacijskih doživljaja i proizvoda</w:t>
      </w:r>
    </w:p>
    <w:p w14:paraId="4AD55C12"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Razvoj događanja u destinaciji i drugih motiva dolaska u destinaciju za individualne i grupne goste</w:t>
      </w:r>
    </w:p>
    <w:p w14:paraId="7639F514"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Razvoj ostalih elemenata turističke ponude s fokusom na cjelogodišnju ponudu destinacije</w:t>
      </w:r>
    </w:p>
    <w:p w14:paraId="287BF89A" w14:textId="77777777" w:rsidR="006B582D" w:rsidRPr="005313BD" w:rsidRDefault="006B582D" w:rsidP="006B582D">
      <w:pPr>
        <w:pStyle w:val="ListParagraph"/>
        <w:jc w:val="both"/>
        <w:rPr>
          <w:rFonts w:cstheme="minorHAnsi"/>
          <w:color w:val="000000"/>
        </w:rPr>
      </w:pPr>
      <w:r w:rsidRPr="006B582D">
        <w:rPr>
          <w:rFonts w:cstheme="minorHAnsi"/>
          <w:color w:val="000000"/>
          <w:lang w:val="pl-PL"/>
        </w:rPr>
        <w:t xml:space="preserve">Uskom suradnjom sa Općinom i Komunalnim društvom, treba raditi na vizuri i uređenju mjesta, te na promociji glavnih Jelenskih aduta: mlin, Kovačija i muzej.  </w:t>
      </w:r>
      <w:proofErr w:type="spellStart"/>
      <w:r w:rsidRPr="005313BD">
        <w:rPr>
          <w:rFonts w:cstheme="minorHAnsi"/>
          <w:color w:val="000000"/>
        </w:rPr>
        <w:t>Odrađeno</w:t>
      </w:r>
      <w:proofErr w:type="spellEnd"/>
      <w:r w:rsidRPr="005313BD">
        <w:rPr>
          <w:rFonts w:cstheme="minorHAnsi"/>
          <w:color w:val="000000"/>
        </w:rPr>
        <w:t xml:space="preserve"> </w:t>
      </w:r>
      <w:proofErr w:type="spellStart"/>
      <w:r w:rsidRPr="005313BD">
        <w:rPr>
          <w:rFonts w:cstheme="minorHAnsi"/>
          <w:color w:val="000000"/>
        </w:rPr>
        <w:t>kroz</w:t>
      </w:r>
      <w:proofErr w:type="spellEnd"/>
      <w:r w:rsidRPr="005313BD">
        <w:rPr>
          <w:rFonts w:cstheme="minorHAnsi"/>
          <w:color w:val="000000"/>
        </w:rPr>
        <w:t xml:space="preserve"> </w:t>
      </w:r>
      <w:proofErr w:type="spellStart"/>
      <w:r w:rsidRPr="005313BD">
        <w:rPr>
          <w:rFonts w:cstheme="minorHAnsi"/>
          <w:color w:val="000000"/>
        </w:rPr>
        <w:t>projekte</w:t>
      </w:r>
      <w:proofErr w:type="spellEnd"/>
      <w:r w:rsidRPr="005313BD">
        <w:rPr>
          <w:rFonts w:cstheme="minorHAnsi"/>
          <w:color w:val="000000"/>
        </w:rPr>
        <w:t xml:space="preserve"> </w:t>
      </w:r>
      <w:proofErr w:type="spellStart"/>
      <w:r w:rsidRPr="005313BD">
        <w:rPr>
          <w:rFonts w:cstheme="minorHAnsi"/>
          <w:color w:val="000000"/>
        </w:rPr>
        <w:t>i</w:t>
      </w:r>
      <w:proofErr w:type="spellEnd"/>
      <w:r w:rsidRPr="005313BD">
        <w:rPr>
          <w:rFonts w:cstheme="minorHAnsi"/>
          <w:color w:val="000000"/>
        </w:rPr>
        <w:t xml:space="preserve"> </w:t>
      </w:r>
      <w:proofErr w:type="spellStart"/>
      <w:r w:rsidRPr="005313BD">
        <w:rPr>
          <w:rFonts w:cstheme="minorHAnsi"/>
          <w:color w:val="000000"/>
        </w:rPr>
        <w:t>manifestacije</w:t>
      </w:r>
      <w:proofErr w:type="spellEnd"/>
      <w:r w:rsidRPr="005313BD">
        <w:rPr>
          <w:rFonts w:cstheme="minorHAnsi"/>
          <w:color w:val="000000"/>
        </w:rPr>
        <w:t xml:space="preserve">.  </w:t>
      </w:r>
      <w:r w:rsidRPr="005313BD">
        <w:rPr>
          <w:rFonts w:cstheme="minorHAnsi"/>
          <w:i/>
          <w:iCs/>
          <w:color w:val="000000"/>
        </w:rPr>
        <w:t xml:space="preserve">    </w:t>
      </w:r>
      <w:r w:rsidRPr="005313BD">
        <w:rPr>
          <w:rFonts w:cstheme="minorHAnsi"/>
          <w:color w:val="000000"/>
        </w:rPr>
        <w:t xml:space="preserve">    </w:t>
      </w:r>
    </w:p>
    <w:p w14:paraId="36FCFAFF" w14:textId="77777777" w:rsidR="006B582D" w:rsidRPr="005313BD" w:rsidRDefault="006B582D" w:rsidP="006B582D">
      <w:pPr>
        <w:pStyle w:val="ListParagraph"/>
        <w:ind w:left="1797"/>
        <w:jc w:val="both"/>
        <w:rPr>
          <w:rFonts w:cstheme="minorHAnsi"/>
          <w:i/>
          <w:iCs/>
          <w:color w:val="003764"/>
        </w:rPr>
      </w:pPr>
    </w:p>
    <w:p w14:paraId="2235D451" w14:textId="77777777" w:rsidR="006B582D" w:rsidRPr="005313BD" w:rsidRDefault="006B582D" w:rsidP="006B582D">
      <w:pPr>
        <w:pStyle w:val="ListParagraph"/>
        <w:widowControl w:val="0"/>
        <w:numPr>
          <w:ilvl w:val="1"/>
          <w:numId w:val="10"/>
        </w:numPr>
        <w:suppressAutoHyphens/>
        <w:autoSpaceDN w:val="0"/>
        <w:spacing w:after="0" w:line="240" w:lineRule="auto"/>
        <w:contextualSpacing w:val="0"/>
        <w:textAlignment w:val="baseline"/>
        <w:rPr>
          <w:rFonts w:cstheme="minorHAnsi"/>
          <w:i/>
          <w:iCs/>
          <w:color w:val="003764"/>
        </w:rPr>
      </w:pPr>
      <w:proofErr w:type="spellStart"/>
      <w:r w:rsidRPr="005313BD">
        <w:rPr>
          <w:rFonts w:cstheme="minorHAnsi"/>
          <w:i/>
          <w:iCs/>
          <w:color w:val="003764"/>
        </w:rPr>
        <w:t>Sustavi</w:t>
      </w:r>
      <w:proofErr w:type="spellEnd"/>
      <w:r w:rsidRPr="005313BD">
        <w:rPr>
          <w:rFonts w:cstheme="minorHAnsi"/>
          <w:i/>
          <w:iCs/>
          <w:color w:val="003764"/>
        </w:rPr>
        <w:t xml:space="preserve"> </w:t>
      </w:r>
      <w:proofErr w:type="spellStart"/>
      <w:r w:rsidRPr="005313BD">
        <w:rPr>
          <w:rFonts w:cstheme="minorHAnsi"/>
          <w:i/>
          <w:iCs/>
          <w:color w:val="003764"/>
        </w:rPr>
        <w:t>označavanja</w:t>
      </w:r>
      <w:proofErr w:type="spellEnd"/>
      <w:r w:rsidRPr="005313BD">
        <w:rPr>
          <w:rFonts w:cstheme="minorHAnsi"/>
          <w:i/>
          <w:iCs/>
          <w:color w:val="003764"/>
        </w:rPr>
        <w:t xml:space="preserve"> </w:t>
      </w:r>
      <w:proofErr w:type="spellStart"/>
      <w:r w:rsidRPr="005313BD">
        <w:rPr>
          <w:rFonts w:cstheme="minorHAnsi"/>
          <w:i/>
          <w:iCs/>
          <w:color w:val="003764"/>
        </w:rPr>
        <w:t>kvalitete</w:t>
      </w:r>
      <w:proofErr w:type="spellEnd"/>
      <w:r w:rsidRPr="005313BD">
        <w:rPr>
          <w:rFonts w:cstheme="minorHAnsi"/>
          <w:i/>
          <w:iCs/>
          <w:color w:val="003764"/>
        </w:rPr>
        <w:t xml:space="preserve"> </w:t>
      </w:r>
      <w:proofErr w:type="spellStart"/>
      <w:r w:rsidRPr="005313BD">
        <w:rPr>
          <w:rFonts w:cstheme="minorHAnsi"/>
          <w:i/>
          <w:iCs/>
          <w:color w:val="003764"/>
        </w:rPr>
        <w:t>turističkog</w:t>
      </w:r>
      <w:proofErr w:type="spellEnd"/>
      <w:r w:rsidRPr="005313BD">
        <w:rPr>
          <w:rFonts w:cstheme="minorHAnsi"/>
          <w:i/>
          <w:iCs/>
          <w:color w:val="003764"/>
        </w:rPr>
        <w:t xml:space="preserve"> </w:t>
      </w:r>
      <w:proofErr w:type="spellStart"/>
      <w:r w:rsidRPr="005313BD">
        <w:rPr>
          <w:rFonts w:cstheme="minorHAnsi"/>
          <w:i/>
          <w:iCs/>
          <w:color w:val="003764"/>
        </w:rPr>
        <w:t>proizvoda</w:t>
      </w:r>
      <w:proofErr w:type="spellEnd"/>
      <w:r w:rsidRPr="005313BD">
        <w:rPr>
          <w:rFonts w:cstheme="minorHAnsi"/>
          <w:i/>
          <w:iCs/>
          <w:color w:val="003764"/>
        </w:rPr>
        <w:t>:</w:t>
      </w:r>
    </w:p>
    <w:p w14:paraId="061EEC70" w14:textId="77777777" w:rsidR="006B582D" w:rsidRPr="006B582D" w:rsidRDefault="006B582D" w:rsidP="006B582D">
      <w:pPr>
        <w:pStyle w:val="ListParagraph"/>
        <w:ind w:left="0"/>
        <w:jc w:val="both"/>
        <w:rPr>
          <w:rFonts w:cstheme="minorHAnsi"/>
          <w:color w:val="003764"/>
          <w:lang w:val="pl-PL"/>
        </w:rPr>
      </w:pPr>
      <w:r w:rsidRPr="005313BD">
        <w:rPr>
          <w:rFonts w:cstheme="minorHAnsi"/>
          <w:color w:val="003764"/>
        </w:rPr>
        <w:t xml:space="preserve">              </w:t>
      </w:r>
      <w:r w:rsidRPr="005313BD">
        <w:rPr>
          <w:rFonts w:cstheme="minorHAnsi"/>
          <w:color w:val="003764"/>
        </w:rPr>
        <w:tab/>
        <w:t xml:space="preserve">       </w:t>
      </w:r>
      <w:r w:rsidRPr="006B582D">
        <w:rPr>
          <w:rFonts w:cstheme="minorHAnsi"/>
          <w:color w:val="003764"/>
          <w:lang w:val="pl-PL"/>
        </w:rPr>
        <w:t xml:space="preserve">Fokus na turističku industriju: </w:t>
      </w:r>
      <w:r w:rsidRPr="006B582D">
        <w:rPr>
          <w:rFonts w:cstheme="minorHAnsi"/>
          <w:color w:val="000000"/>
          <w:lang w:val="pl-PL"/>
        </w:rPr>
        <w:t>nije planirano</w:t>
      </w:r>
    </w:p>
    <w:p w14:paraId="6B614353" w14:textId="77777777" w:rsidR="006B582D" w:rsidRPr="006B582D" w:rsidRDefault="006B582D" w:rsidP="006B582D">
      <w:pPr>
        <w:pStyle w:val="ListParagraph"/>
        <w:jc w:val="both"/>
        <w:rPr>
          <w:rFonts w:cstheme="minorHAnsi"/>
          <w:color w:val="003764"/>
          <w:lang w:val="pl-PL"/>
        </w:rPr>
      </w:pPr>
    </w:p>
    <w:p w14:paraId="0D60C1AA" w14:textId="77777777" w:rsidR="006B582D" w:rsidRPr="006B582D" w:rsidRDefault="006B582D" w:rsidP="006B582D">
      <w:pPr>
        <w:pStyle w:val="ListParagraph"/>
        <w:jc w:val="both"/>
        <w:rPr>
          <w:rFonts w:cstheme="minorHAnsi"/>
          <w:i/>
          <w:iCs/>
          <w:color w:val="000000"/>
          <w:lang w:val="pl-PL"/>
        </w:rPr>
      </w:pPr>
      <w:bookmarkStart w:id="4" w:name="_Hlk51928909"/>
      <w:r w:rsidRPr="006B582D">
        <w:rPr>
          <w:rFonts w:cstheme="minorHAnsi"/>
          <w:i/>
          <w:iCs/>
          <w:color w:val="000000"/>
          <w:lang w:val="pl-PL"/>
        </w:rPr>
        <w:t>Označavanje kvalitete, npr. labeling obiteljskog smještaja i općenito dodjela oznaka kvalitete u koordinaciji s regionalnom turističkom zajednicom</w:t>
      </w:r>
    </w:p>
    <w:bookmarkEnd w:id="4"/>
    <w:p w14:paraId="53F249A2"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Suradnja s renomiranim pružateljima usluga označavanja kvalitete</w:t>
      </w:r>
    </w:p>
    <w:p w14:paraId="10FFB282"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Suradnja s predstavnicima turističke ponude po proizvodima radi podizanja kvalitete ponude u destinaciji (npr. suradnja TZ-a s ugostiteljima, hotelijerima itd.),</w:t>
      </w:r>
    </w:p>
    <w:p w14:paraId="3C6FD2DC" w14:textId="77777777" w:rsidR="006B582D" w:rsidRPr="005313BD" w:rsidRDefault="006B582D" w:rsidP="006B582D">
      <w:pPr>
        <w:pStyle w:val="Standard"/>
        <w:jc w:val="both"/>
        <w:rPr>
          <w:rFonts w:asciiTheme="minorHAnsi" w:hAnsiTheme="minorHAnsi" w:cstheme="minorHAnsi"/>
          <w:i/>
          <w:iCs/>
          <w:color w:val="000000"/>
          <w:sz w:val="22"/>
          <w:szCs w:val="22"/>
        </w:rPr>
      </w:pPr>
      <w:r w:rsidRPr="005313BD">
        <w:rPr>
          <w:rFonts w:asciiTheme="minorHAnsi" w:hAnsiTheme="minorHAnsi" w:cstheme="minorHAnsi"/>
          <w:i/>
          <w:iCs/>
          <w:color w:val="000000"/>
          <w:sz w:val="22"/>
          <w:szCs w:val="22"/>
        </w:rPr>
        <w:t xml:space="preserve">              </w:t>
      </w:r>
    </w:p>
    <w:p w14:paraId="28F90D27" w14:textId="77777777" w:rsidR="006B582D" w:rsidRPr="005313BD" w:rsidRDefault="006B582D" w:rsidP="006B582D">
      <w:pPr>
        <w:pStyle w:val="ListParagraph"/>
        <w:widowControl w:val="0"/>
        <w:numPr>
          <w:ilvl w:val="1"/>
          <w:numId w:val="10"/>
        </w:numPr>
        <w:suppressAutoHyphens/>
        <w:autoSpaceDN w:val="0"/>
        <w:spacing w:after="0" w:line="240" w:lineRule="auto"/>
        <w:contextualSpacing w:val="0"/>
        <w:textAlignment w:val="baseline"/>
        <w:rPr>
          <w:rFonts w:cstheme="minorHAnsi"/>
          <w:color w:val="003764"/>
        </w:rPr>
      </w:pPr>
      <w:proofErr w:type="spellStart"/>
      <w:r w:rsidRPr="005313BD">
        <w:rPr>
          <w:rFonts w:cstheme="minorHAnsi"/>
          <w:i/>
          <w:iCs/>
          <w:color w:val="003764"/>
        </w:rPr>
        <w:t>Podrška</w:t>
      </w:r>
      <w:proofErr w:type="spellEnd"/>
      <w:r w:rsidRPr="005313BD">
        <w:rPr>
          <w:rFonts w:cstheme="minorHAnsi"/>
          <w:i/>
          <w:iCs/>
          <w:color w:val="003764"/>
        </w:rPr>
        <w:t xml:space="preserve"> </w:t>
      </w:r>
      <w:proofErr w:type="spellStart"/>
      <w:r w:rsidRPr="005313BD">
        <w:rPr>
          <w:rFonts w:cstheme="minorHAnsi"/>
          <w:i/>
          <w:iCs/>
          <w:color w:val="003764"/>
        </w:rPr>
        <w:t>razvoju</w:t>
      </w:r>
      <w:proofErr w:type="spellEnd"/>
      <w:r w:rsidRPr="005313BD">
        <w:rPr>
          <w:rFonts w:cstheme="minorHAnsi"/>
          <w:i/>
          <w:iCs/>
          <w:color w:val="003764"/>
        </w:rPr>
        <w:t xml:space="preserve"> </w:t>
      </w:r>
      <w:proofErr w:type="spellStart"/>
      <w:r w:rsidRPr="005313BD">
        <w:rPr>
          <w:rFonts w:cstheme="minorHAnsi"/>
          <w:i/>
          <w:iCs/>
          <w:color w:val="003764"/>
        </w:rPr>
        <w:t>turističkih</w:t>
      </w:r>
      <w:proofErr w:type="spellEnd"/>
      <w:r w:rsidRPr="005313BD">
        <w:rPr>
          <w:rFonts w:cstheme="minorHAnsi"/>
          <w:i/>
          <w:iCs/>
          <w:color w:val="003764"/>
        </w:rPr>
        <w:t xml:space="preserve"> </w:t>
      </w:r>
      <w:proofErr w:type="spellStart"/>
      <w:r w:rsidRPr="005313BD">
        <w:rPr>
          <w:rFonts w:cstheme="minorHAnsi"/>
          <w:i/>
          <w:iCs/>
          <w:color w:val="003764"/>
        </w:rPr>
        <w:t>događanja</w:t>
      </w:r>
      <w:proofErr w:type="spellEnd"/>
      <w:r w:rsidRPr="005313BD">
        <w:rPr>
          <w:rFonts w:cstheme="minorHAnsi"/>
          <w:i/>
          <w:iCs/>
          <w:color w:val="003764"/>
        </w:rPr>
        <w:t xml:space="preserve">:   </w:t>
      </w:r>
      <w:r w:rsidRPr="005313BD">
        <w:rPr>
          <w:rFonts w:cstheme="minorHAnsi"/>
          <w:b/>
          <w:bCs/>
          <w:i/>
          <w:iCs/>
          <w:color w:val="003764"/>
        </w:rPr>
        <w:t xml:space="preserve">                                                                  </w:t>
      </w:r>
    </w:p>
    <w:p w14:paraId="757A52BA" w14:textId="77777777" w:rsidR="006B582D" w:rsidRPr="005313BD" w:rsidRDefault="006B582D" w:rsidP="006B582D">
      <w:pPr>
        <w:pStyle w:val="ListParagraph"/>
        <w:rPr>
          <w:rFonts w:cstheme="minorHAnsi"/>
          <w:i/>
          <w:iCs/>
          <w:color w:val="000000"/>
        </w:rPr>
      </w:pPr>
      <w:r w:rsidRPr="005313BD">
        <w:rPr>
          <w:rFonts w:cstheme="minorHAnsi"/>
          <w:i/>
          <w:iCs/>
          <w:color w:val="000000"/>
        </w:rPr>
        <w:t>plan 244.000</w:t>
      </w:r>
    </w:p>
    <w:p w14:paraId="70C4A74C" w14:textId="77777777" w:rsidR="006B582D" w:rsidRPr="005313BD" w:rsidRDefault="006B582D" w:rsidP="006B582D">
      <w:pPr>
        <w:pStyle w:val="ListParagraph"/>
        <w:rPr>
          <w:rFonts w:cstheme="minorHAnsi"/>
          <w:i/>
          <w:iCs/>
          <w:color w:val="000000"/>
        </w:rPr>
      </w:pPr>
      <w:proofErr w:type="spellStart"/>
      <w:r w:rsidRPr="005313BD">
        <w:rPr>
          <w:rFonts w:cstheme="minorHAnsi"/>
          <w:i/>
          <w:iCs/>
          <w:color w:val="000000"/>
        </w:rPr>
        <w:t>rebalans</w:t>
      </w:r>
      <w:proofErr w:type="spellEnd"/>
      <w:r w:rsidRPr="005313BD">
        <w:rPr>
          <w:rFonts w:cstheme="minorHAnsi"/>
          <w:i/>
          <w:iCs/>
          <w:color w:val="000000"/>
        </w:rPr>
        <w:t xml:space="preserve"> 297.500,00  </w:t>
      </w:r>
    </w:p>
    <w:p w14:paraId="43530705" w14:textId="77777777" w:rsidR="006B582D" w:rsidRPr="005313BD" w:rsidRDefault="006B582D" w:rsidP="006B582D">
      <w:pPr>
        <w:pStyle w:val="ListParagraph"/>
        <w:rPr>
          <w:rFonts w:cstheme="minorHAnsi"/>
          <w:color w:val="000000"/>
        </w:rPr>
      </w:pPr>
      <w:proofErr w:type="spellStart"/>
      <w:r w:rsidRPr="005313BD">
        <w:rPr>
          <w:rFonts w:cstheme="minorHAnsi"/>
          <w:i/>
          <w:iCs/>
          <w:color w:val="000000"/>
        </w:rPr>
        <w:t>ostvareno</w:t>
      </w:r>
      <w:proofErr w:type="spellEnd"/>
      <w:r w:rsidRPr="005313BD">
        <w:rPr>
          <w:rFonts w:cstheme="minorHAnsi"/>
          <w:i/>
          <w:iCs/>
          <w:color w:val="000000"/>
        </w:rPr>
        <w:t xml:space="preserve"> </w:t>
      </w:r>
      <w:r w:rsidRPr="005313BD">
        <w:rPr>
          <w:rFonts w:cstheme="minorHAnsi"/>
          <w:b/>
          <w:bCs/>
          <w:i/>
          <w:iCs/>
          <w:color w:val="000000"/>
        </w:rPr>
        <w:t xml:space="preserve"> </w:t>
      </w:r>
      <w:r w:rsidRPr="005313BD">
        <w:rPr>
          <w:rFonts w:cstheme="minorHAnsi"/>
          <w:i/>
          <w:iCs/>
          <w:color w:val="000000"/>
        </w:rPr>
        <w:t>285.571,51</w:t>
      </w:r>
      <w:r w:rsidRPr="005313BD">
        <w:rPr>
          <w:rFonts w:cstheme="minorHAnsi"/>
          <w:b/>
          <w:bCs/>
          <w:i/>
          <w:iCs/>
          <w:color w:val="000000"/>
        </w:rPr>
        <w:t xml:space="preserve">         </w:t>
      </w:r>
    </w:p>
    <w:p w14:paraId="634120C2" w14:textId="77777777" w:rsidR="006B582D" w:rsidRPr="005313BD" w:rsidRDefault="006B582D" w:rsidP="006B582D">
      <w:pPr>
        <w:pStyle w:val="ListParagraph"/>
        <w:rPr>
          <w:rFonts w:cstheme="minorHAnsi"/>
          <w:b/>
          <w:bCs/>
          <w:i/>
          <w:iCs/>
          <w:color w:val="000000"/>
        </w:rPr>
      </w:pPr>
      <w:r w:rsidRPr="005313BD">
        <w:rPr>
          <w:rFonts w:cstheme="minorHAnsi"/>
          <w:b/>
          <w:bCs/>
          <w:i/>
          <w:iCs/>
          <w:color w:val="000000"/>
        </w:rPr>
        <w:t xml:space="preserve">                                  </w:t>
      </w:r>
    </w:p>
    <w:p w14:paraId="5492996D" w14:textId="77777777" w:rsidR="006B582D" w:rsidRPr="006B582D" w:rsidRDefault="006B582D" w:rsidP="006B582D">
      <w:pPr>
        <w:pStyle w:val="ListParagraph"/>
        <w:ind w:left="735"/>
        <w:jc w:val="both"/>
        <w:rPr>
          <w:rFonts w:cstheme="minorHAnsi"/>
          <w:color w:val="000000"/>
          <w:lang w:val="pl-PL"/>
        </w:rPr>
      </w:pPr>
      <w:r w:rsidRPr="006B582D">
        <w:rPr>
          <w:rFonts w:cstheme="minorHAnsi"/>
          <w:color w:val="000000"/>
          <w:lang w:val="pl-PL"/>
        </w:rPr>
        <w:lastRenderedPageBreak/>
        <w:t>TZO Jelenje organizator je ili suorganizator kulturno-zabavnih i sportskih manifestacija, te drugih događanja koje se kroz godinu odvijaju u destinaciji. Sve manifestacije predviđene planom su održane prema rasporedu i lokaciji.</w:t>
      </w:r>
    </w:p>
    <w:p w14:paraId="1714DA78" w14:textId="77777777" w:rsidR="006B582D" w:rsidRPr="006B582D" w:rsidRDefault="006B582D" w:rsidP="006B582D">
      <w:pPr>
        <w:pStyle w:val="ListParagraph"/>
        <w:ind w:left="0"/>
        <w:jc w:val="both"/>
        <w:rPr>
          <w:rFonts w:cstheme="minorHAnsi"/>
          <w:i/>
          <w:iCs/>
          <w:color w:val="003366"/>
          <w:lang w:val="pl-PL"/>
        </w:rPr>
      </w:pPr>
      <w:r w:rsidRPr="006B582D">
        <w:rPr>
          <w:rFonts w:cstheme="minorHAnsi"/>
          <w:i/>
          <w:iCs/>
          <w:color w:val="003366"/>
          <w:lang w:val="pl-PL"/>
        </w:rPr>
        <w:t xml:space="preserve">            </w:t>
      </w:r>
    </w:p>
    <w:p w14:paraId="160DE857" w14:textId="77777777" w:rsidR="006B582D" w:rsidRPr="006B582D" w:rsidRDefault="006B582D" w:rsidP="006B582D">
      <w:pPr>
        <w:pStyle w:val="ListParagraph"/>
        <w:ind w:left="0"/>
        <w:jc w:val="both"/>
        <w:rPr>
          <w:rFonts w:cstheme="minorHAnsi"/>
          <w:i/>
          <w:iCs/>
          <w:color w:val="003366"/>
          <w:lang w:val="pl-PL"/>
        </w:rPr>
      </w:pPr>
      <w:r w:rsidRPr="006B582D">
        <w:rPr>
          <w:rFonts w:cstheme="minorHAnsi"/>
          <w:i/>
          <w:iCs/>
          <w:color w:val="003366"/>
          <w:lang w:val="pl-PL"/>
        </w:rPr>
        <w:t xml:space="preserve">               Kulturno-zabavne manifestacije   </w:t>
      </w:r>
    </w:p>
    <w:p w14:paraId="2E9714AB" w14:textId="77777777" w:rsidR="006B582D" w:rsidRPr="006B582D" w:rsidRDefault="006B582D" w:rsidP="006B582D">
      <w:pPr>
        <w:pStyle w:val="ListParagraph"/>
        <w:ind w:left="0"/>
        <w:jc w:val="both"/>
        <w:rPr>
          <w:rFonts w:cstheme="minorHAnsi"/>
          <w:i/>
          <w:iCs/>
          <w:color w:val="003366"/>
          <w:lang w:val="pl-PL"/>
        </w:rPr>
      </w:pPr>
      <w:r w:rsidRPr="006B582D">
        <w:rPr>
          <w:rFonts w:cstheme="minorHAnsi"/>
          <w:i/>
          <w:iCs/>
          <w:color w:val="003366"/>
          <w:lang w:val="pl-PL"/>
        </w:rPr>
        <w:t xml:space="preserve">       2.3.1. Maškare                                                                                                                 </w:t>
      </w:r>
    </w:p>
    <w:p w14:paraId="7500AD66" w14:textId="77777777" w:rsidR="006B582D" w:rsidRPr="005313BD" w:rsidRDefault="006B582D" w:rsidP="006B582D">
      <w:pPr>
        <w:pStyle w:val="Standard"/>
        <w:shd w:val="clear" w:color="auto" w:fill="FFFFFF"/>
        <w:tabs>
          <w:tab w:val="left" w:pos="1444"/>
          <w:tab w:val="left" w:pos="1586"/>
        </w:tabs>
        <w:spacing w:line="240" w:lineRule="atLeast"/>
        <w:ind w:left="735"/>
        <w:jc w:val="both"/>
        <w:rPr>
          <w:rFonts w:asciiTheme="minorHAnsi" w:hAnsiTheme="minorHAnsi" w:cstheme="minorHAnsi"/>
          <w:color w:val="000000"/>
          <w:sz w:val="22"/>
          <w:szCs w:val="22"/>
          <w:shd w:val="clear" w:color="auto" w:fill="FFFFFF"/>
        </w:rPr>
      </w:pPr>
      <w:r w:rsidRPr="005313BD">
        <w:rPr>
          <w:rFonts w:asciiTheme="minorHAnsi" w:hAnsiTheme="minorHAnsi" w:cstheme="minorHAnsi"/>
          <w:color w:val="000000"/>
          <w:sz w:val="22"/>
          <w:szCs w:val="22"/>
          <w:shd w:val="clear" w:color="auto" w:fill="FFFFFF"/>
        </w:rPr>
        <w:t xml:space="preserve">Tradicijski, sufinancirali smo Jelenske maškare pri </w:t>
      </w:r>
      <w:r w:rsidRPr="005313BD">
        <w:rPr>
          <w:rFonts w:asciiTheme="minorHAnsi" w:hAnsiTheme="minorHAnsi" w:cstheme="minorHAnsi"/>
          <w:b/>
          <w:bCs/>
          <w:color w:val="000000"/>
          <w:sz w:val="22"/>
          <w:szCs w:val="22"/>
          <w:shd w:val="clear" w:color="auto" w:fill="FFFFFF"/>
        </w:rPr>
        <w:t>dizanju i paljenju pusta</w:t>
      </w:r>
      <w:r w:rsidRPr="005313BD">
        <w:rPr>
          <w:rFonts w:asciiTheme="minorHAnsi" w:hAnsiTheme="minorHAnsi" w:cstheme="minorHAnsi"/>
          <w:color w:val="000000"/>
          <w:sz w:val="22"/>
          <w:szCs w:val="22"/>
          <w:shd w:val="clear" w:color="auto" w:fill="FFFFFF"/>
        </w:rPr>
        <w:t xml:space="preserve">. Taj događaj na Pepelnicu je okupio veći broj zaljubljenika u maškare. Tim povodom organizirala se i maškarana </w:t>
      </w:r>
      <w:proofErr w:type="spellStart"/>
      <w:r w:rsidRPr="005313BD">
        <w:rPr>
          <w:rFonts w:asciiTheme="minorHAnsi" w:hAnsiTheme="minorHAnsi" w:cstheme="minorHAnsi"/>
          <w:color w:val="000000"/>
          <w:sz w:val="22"/>
          <w:szCs w:val="22"/>
          <w:shd w:val="clear" w:color="auto" w:fill="FFFFFF"/>
        </w:rPr>
        <w:t>balinjerada</w:t>
      </w:r>
      <w:proofErr w:type="spellEnd"/>
      <w:r w:rsidRPr="005313BD">
        <w:rPr>
          <w:rFonts w:asciiTheme="minorHAnsi" w:hAnsiTheme="minorHAnsi" w:cstheme="minorHAnsi"/>
          <w:color w:val="000000"/>
          <w:sz w:val="22"/>
          <w:szCs w:val="22"/>
          <w:shd w:val="clear" w:color="auto" w:fill="FFFFFF"/>
        </w:rPr>
        <w:t xml:space="preserve"> i dječja maškarana reduta.</w:t>
      </w:r>
    </w:p>
    <w:p w14:paraId="3609149F" w14:textId="77777777" w:rsidR="006B582D" w:rsidRPr="005313BD" w:rsidRDefault="006B582D" w:rsidP="006B582D">
      <w:pPr>
        <w:pStyle w:val="Standard"/>
        <w:shd w:val="clear" w:color="auto" w:fill="FFFFFF"/>
        <w:tabs>
          <w:tab w:val="left" w:pos="1444"/>
          <w:tab w:val="left" w:pos="1586"/>
        </w:tabs>
        <w:ind w:left="735"/>
        <w:jc w:val="both"/>
        <w:rPr>
          <w:rFonts w:asciiTheme="minorHAnsi" w:hAnsiTheme="minorHAnsi" w:cstheme="minorHAnsi"/>
          <w:color w:val="000000"/>
          <w:sz w:val="22"/>
          <w:szCs w:val="22"/>
          <w:shd w:val="clear" w:color="auto" w:fill="FFFFFF"/>
        </w:rPr>
      </w:pPr>
    </w:p>
    <w:p w14:paraId="1568E743" w14:textId="77777777" w:rsidR="006B582D" w:rsidRPr="005313BD" w:rsidRDefault="006B582D" w:rsidP="006B582D">
      <w:pPr>
        <w:pStyle w:val="Textbody"/>
        <w:widowControl/>
        <w:spacing w:before="41" w:after="0"/>
        <w:ind w:left="735"/>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Ostvareni cilj: očuvanje tradicije</w:t>
      </w:r>
    </w:p>
    <w:p w14:paraId="747CC476" w14:textId="77777777" w:rsidR="006B582D" w:rsidRPr="005313BD" w:rsidRDefault="006B582D" w:rsidP="006B582D">
      <w:pPr>
        <w:pStyle w:val="Textbody"/>
        <w:widowControl/>
        <w:spacing w:before="41" w:after="0"/>
        <w:ind w:left="735"/>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Nositelji: TZ Jelenje, Jelenske maškare</w:t>
      </w:r>
    </w:p>
    <w:p w14:paraId="7189DBE0" w14:textId="77777777" w:rsidR="006B582D" w:rsidRPr="005313BD" w:rsidRDefault="006B582D" w:rsidP="006B582D">
      <w:pPr>
        <w:pStyle w:val="Standard"/>
        <w:shd w:val="clear" w:color="auto" w:fill="FFFFFF"/>
        <w:tabs>
          <w:tab w:val="left" w:pos="1444"/>
          <w:tab w:val="left" w:pos="1586"/>
        </w:tabs>
        <w:spacing w:line="240" w:lineRule="atLeast"/>
        <w:ind w:left="735"/>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Realizacija: 8.128,89 kn</w:t>
      </w:r>
    </w:p>
    <w:p w14:paraId="50C507B3" w14:textId="77777777" w:rsidR="006B582D" w:rsidRPr="005313BD" w:rsidRDefault="006B582D" w:rsidP="006B582D">
      <w:pPr>
        <w:pStyle w:val="Standard"/>
        <w:shd w:val="clear" w:color="auto" w:fill="FFFFFF"/>
        <w:tabs>
          <w:tab w:val="left" w:pos="709"/>
          <w:tab w:val="left" w:pos="851"/>
        </w:tabs>
        <w:spacing w:line="240" w:lineRule="atLeast"/>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 xml:space="preserve">        </w:t>
      </w:r>
    </w:p>
    <w:p w14:paraId="31C54A73" w14:textId="77777777" w:rsidR="006B582D" w:rsidRPr="005313BD" w:rsidRDefault="006B582D" w:rsidP="006B582D">
      <w:pPr>
        <w:pStyle w:val="Standard"/>
        <w:shd w:val="clear" w:color="auto" w:fill="FFFFFF"/>
        <w:tabs>
          <w:tab w:val="left" w:pos="709"/>
          <w:tab w:val="left" w:pos="851"/>
        </w:tabs>
        <w:spacing w:line="240" w:lineRule="atLeast"/>
        <w:jc w:val="both"/>
        <w:rPr>
          <w:rFonts w:asciiTheme="minorHAnsi" w:hAnsiTheme="minorHAnsi" w:cstheme="minorHAnsi"/>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 xml:space="preserve">        </w:t>
      </w:r>
      <w:r w:rsidRPr="005313BD">
        <w:rPr>
          <w:rFonts w:asciiTheme="minorHAnsi" w:hAnsiTheme="minorHAnsi" w:cstheme="minorHAnsi"/>
          <w:i/>
          <w:iCs/>
          <w:color w:val="004586"/>
          <w:sz w:val="22"/>
          <w:szCs w:val="22"/>
          <w:shd w:val="clear" w:color="auto" w:fill="FFFFFF"/>
        </w:rPr>
        <w:t>2.3.2.  Uskrs</w:t>
      </w:r>
    </w:p>
    <w:p w14:paraId="78C5F13F" w14:textId="77777777" w:rsidR="006B582D" w:rsidRPr="005313BD" w:rsidRDefault="006B582D" w:rsidP="006B582D">
      <w:pPr>
        <w:pStyle w:val="Standard"/>
        <w:shd w:val="clear" w:color="auto" w:fill="FFFFFF"/>
        <w:tabs>
          <w:tab w:val="left" w:pos="1444"/>
          <w:tab w:val="left" w:pos="1586"/>
        </w:tabs>
        <w:ind w:left="735"/>
        <w:jc w:val="both"/>
        <w:rPr>
          <w:rFonts w:asciiTheme="minorHAnsi" w:hAnsiTheme="minorHAnsi" w:cstheme="minorHAnsi"/>
          <w:color w:val="000000"/>
          <w:sz w:val="22"/>
          <w:szCs w:val="22"/>
          <w:shd w:val="clear" w:color="auto" w:fill="FFFFFF"/>
        </w:rPr>
      </w:pPr>
      <w:r w:rsidRPr="005313BD">
        <w:rPr>
          <w:rFonts w:asciiTheme="minorHAnsi" w:hAnsiTheme="minorHAnsi" w:cstheme="minorHAnsi"/>
          <w:color w:val="000000"/>
          <w:sz w:val="22"/>
          <w:szCs w:val="22"/>
          <w:shd w:val="clear" w:color="auto" w:fill="FFFFFF"/>
        </w:rPr>
        <w:t>Povodom Uskršnjih blagdana za dekoraciju centra Dražica utrošena su sredstva kojima se pridonijelo tradicionalnom uljepšavanju krajobraza.</w:t>
      </w:r>
    </w:p>
    <w:p w14:paraId="5CC4E510" w14:textId="77777777" w:rsidR="006B582D" w:rsidRPr="005313BD" w:rsidRDefault="006B582D" w:rsidP="006B582D">
      <w:pPr>
        <w:pStyle w:val="Textbody"/>
        <w:widowControl/>
        <w:spacing w:before="41" w:after="0"/>
        <w:jc w:val="both"/>
        <w:rPr>
          <w:rFonts w:asciiTheme="minorHAnsi" w:hAnsiTheme="minorHAnsi" w:cstheme="minorHAnsi"/>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 xml:space="preserve">               Ostvareni cilj: očuvanje tradicije, razvoj događanja u destinaciji kao motiva dolaska u destinaciju</w:t>
      </w:r>
    </w:p>
    <w:p w14:paraId="0894754D" w14:textId="77777777" w:rsidR="006B582D" w:rsidRPr="005313BD" w:rsidRDefault="006B582D" w:rsidP="006B582D">
      <w:pPr>
        <w:pStyle w:val="Textbody"/>
        <w:widowControl/>
        <w:spacing w:before="41" w:after="0"/>
        <w:ind w:left="735"/>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Nositelji: TZ Jelenje</w:t>
      </w:r>
    </w:p>
    <w:p w14:paraId="4264C052" w14:textId="77777777" w:rsidR="006B582D" w:rsidRPr="005313BD" w:rsidRDefault="006B582D" w:rsidP="006B582D">
      <w:pPr>
        <w:pStyle w:val="Standard"/>
        <w:shd w:val="clear" w:color="auto" w:fill="FFFFFF"/>
        <w:tabs>
          <w:tab w:val="left" w:pos="1444"/>
          <w:tab w:val="left" w:pos="1586"/>
        </w:tabs>
        <w:spacing w:line="240" w:lineRule="atLeast"/>
        <w:ind w:left="735"/>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Realizacija: 1.301,00 kn</w:t>
      </w:r>
    </w:p>
    <w:p w14:paraId="2E32F038" w14:textId="77777777" w:rsidR="006B582D" w:rsidRPr="005313BD" w:rsidRDefault="006B582D" w:rsidP="006B582D">
      <w:pPr>
        <w:pStyle w:val="Standard"/>
        <w:shd w:val="clear" w:color="auto" w:fill="FFFFFF"/>
        <w:tabs>
          <w:tab w:val="left" w:pos="1444"/>
          <w:tab w:val="left" w:pos="1586"/>
        </w:tabs>
        <w:spacing w:line="240" w:lineRule="atLeast"/>
        <w:ind w:left="735"/>
        <w:jc w:val="both"/>
        <w:rPr>
          <w:rFonts w:asciiTheme="minorHAnsi" w:hAnsiTheme="minorHAnsi" w:cstheme="minorHAnsi"/>
          <w:i/>
          <w:iCs/>
          <w:color w:val="000000"/>
          <w:sz w:val="22"/>
          <w:szCs w:val="22"/>
          <w:shd w:val="clear" w:color="auto" w:fill="FFFFFF"/>
        </w:rPr>
      </w:pPr>
    </w:p>
    <w:p w14:paraId="7336536E" w14:textId="77777777" w:rsidR="006B582D" w:rsidRPr="005313BD" w:rsidRDefault="006B582D" w:rsidP="006B582D">
      <w:pPr>
        <w:pStyle w:val="Standard"/>
        <w:shd w:val="clear" w:color="auto" w:fill="FFFFFF"/>
        <w:tabs>
          <w:tab w:val="left" w:pos="1444"/>
          <w:tab w:val="left" w:pos="1586"/>
        </w:tabs>
        <w:spacing w:line="240" w:lineRule="atLeast"/>
        <w:jc w:val="both"/>
        <w:rPr>
          <w:rFonts w:asciiTheme="minorHAnsi" w:hAnsiTheme="minorHAnsi" w:cstheme="minorHAnsi"/>
          <w:i/>
          <w:iCs/>
          <w:color w:val="004586"/>
          <w:sz w:val="22"/>
          <w:szCs w:val="22"/>
          <w:shd w:val="clear" w:color="auto" w:fill="FFFFFF"/>
        </w:rPr>
      </w:pPr>
      <w:r w:rsidRPr="005313BD">
        <w:rPr>
          <w:rFonts w:asciiTheme="minorHAnsi" w:hAnsiTheme="minorHAnsi" w:cstheme="minorHAnsi"/>
          <w:i/>
          <w:iCs/>
          <w:color w:val="000000"/>
          <w:sz w:val="22"/>
          <w:szCs w:val="22"/>
          <w:shd w:val="clear" w:color="auto" w:fill="FFFFFF"/>
        </w:rPr>
        <w:t xml:space="preserve">       </w:t>
      </w:r>
      <w:r w:rsidRPr="005313BD">
        <w:rPr>
          <w:rFonts w:asciiTheme="minorHAnsi" w:hAnsiTheme="minorHAnsi" w:cstheme="minorHAnsi"/>
          <w:i/>
          <w:iCs/>
          <w:color w:val="004586"/>
          <w:sz w:val="22"/>
          <w:szCs w:val="22"/>
          <w:shd w:val="clear" w:color="auto" w:fill="FFFFFF"/>
        </w:rPr>
        <w:t xml:space="preserve">2.3.3. Feral </w:t>
      </w:r>
      <w:proofErr w:type="spellStart"/>
      <w:r w:rsidRPr="005313BD">
        <w:rPr>
          <w:rFonts w:asciiTheme="minorHAnsi" w:hAnsiTheme="minorHAnsi" w:cstheme="minorHAnsi"/>
          <w:i/>
          <w:iCs/>
          <w:color w:val="004586"/>
          <w:sz w:val="22"/>
          <w:szCs w:val="22"/>
          <w:shd w:val="clear" w:color="auto" w:fill="FFFFFF"/>
        </w:rPr>
        <w:t>ki´j</w:t>
      </w:r>
      <w:proofErr w:type="spellEnd"/>
      <w:r w:rsidRPr="005313BD">
        <w:rPr>
          <w:rFonts w:asciiTheme="minorHAnsi" w:hAnsiTheme="minorHAnsi" w:cstheme="minorHAnsi"/>
          <w:i/>
          <w:iCs/>
          <w:color w:val="004586"/>
          <w:sz w:val="22"/>
          <w:szCs w:val="22"/>
          <w:shd w:val="clear" w:color="auto" w:fill="FFFFFF"/>
        </w:rPr>
        <w:t xml:space="preserve"> </w:t>
      </w:r>
      <w:proofErr w:type="spellStart"/>
      <w:r w:rsidRPr="005313BD">
        <w:rPr>
          <w:rFonts w:asciiTheme="minorHAnsi" w:hAnsiTheme="minorHAnsi" w:cstheme="minorHAnsi"/>
          <w:i/>
          <w:iCs/>
          <w:color w:val="004586"/>
          <w:sz w:val="22"/>
          <w:szCs w:val="22"/>
          <w:shd w:val="clear" w:color="auto" w:fill="FFFFFF"/>
        </w:rPr>
        <w:t>pušćal</w:t>
      </w:r>
      <w:proofErr w:type="spellEnd"/>
      <w:r w:rsidRPr="005313BD">
        <w:rPr>
          <w:rFonts w:asciiTheme="minorHAnsi" w:hAnsiTheme="minorHAnsi" w:cstheme="minorHAnsi"/>
          <w:i/>
          <w:iCs/>
          <w:color w:val="004586"/>
          <w:sz w:val="22"/>
          <w:szCs w:val="22"/>
          <w:shd w:val="clear" w:color="auto" w:fill="FFFFFF"/>
        </w:rPr>
        <w:t xml:space="preserve"> </w:t>
      </w:r>
      <w:proofErr w:type="spellStart"/>
      <w:r w:rsidRPr="005313BD">
        <w:rPr>
          <w:rFonts w:asciiTheme="minorHAnsi" w:hAnsiTheme="minorHAnsi" w:cstheme="minorHAnsi"/>
          <w:i/>
          <w:iCs/>
          <w:color w:val="004586"/>
          <w:sz w:val="22"/>
          <w:szCs w:val="22"/>
          <w:shd w:val="clear" w:color="auto" w:fill="FFFFFF"/>
        </w:rPr>
        <w:t>sinjal</w:t>
      </w:r>
      <w:proofErr w:type="spellEnd"/>
    </w:p>
    <w:p w14:paraId="062BA0EB" w14:textId="77777777" w:rsidR="006B582D" w:rsidRPr="005313BD" w:rsidRDefault="006B582D" w:rsidP="006B582D">
      <w:pPr>
        <w:pStyle w:val="Textbody"/>
        <w:widowControl/>
        <w:spacing w:before="41" w:after="0"/>
        <w:ind w:left="735"/>
        <w:jc w:val="both"/>
        <w:rPr>
          <w:rFonts w:asciiTheme="minorHAnsi" w:hAnsiTheme="minorHAnsi" w:cstheme="minorHAnsi"/>
          <w:color w:val="000000"/>
          <w:sz w:val="22"/>
          <w:szCs w:val="22"/>
          <w:shd w:val="clear" w:color="auto" w:fill="FFFFFF"/>
        </w:rPr>
      </w:pPr>
      <w:r w:rsidRPr="005313BD">
        <w:rPr>
          <w:rFonts w:asciiTheme="minorHAnsi" w:hAnsiTheme="minorHAnsi" w:cstheme="minorHAnsi"/>
          <w:color w:val="000000"/>
          <w:sz w:val="22"/>
          <w:szCs w:val="22"/>
          <w:shd w:val="clear" w:color="auto" w:fill="FFFFFF"/>
        </w:rPr>
        <w:t xml:space="preserve">Feral </w:t>
      </w:r>
      <w:proofErr w:type="spellStart"/>
      <w:r w:rsidRPr="005313BD">
        <w:rPr>
          <w:rFonts w:asciiTheme="minorHAnsi" w:hAnsiTheme="minorHAnsi" w:cstheme="minorHAnsi"/>
          <w:color w:val="000000"/>
          <w:sz w:val="22"/>
          <w:szCs w:val="22"/>
          <w:shd w:val="clear" w:color="auto" w:fill="FFFFFF"/>
        </w:rPr>
        <w:t>ki´j</w:t>
      </w:r>
      <w:proofErr w:type="spellEnd"/>
      <w:r w:rsidRPr="005313BD">
        <w:rPr>
          <w:rFonts w:asciiTheme="minorHAnsi" w:hAnsiTheme="minorHAnsi" w:cstheme="minorHAnsi"/>
          <w:color w:val="000000"/>
          <w:sz w:val="22"/>
          <w:szCs w:val="22"/>
          <w:shd w:val="clear" w:color="auto" w:fill="FFFFFF"/>
        </w:rPr>
        <w:t xml:space="preserve"> </w:t>
      </w:r>
      <w:proofErr w:type="spellStart"/>
      <w:r w:rsidRPr="005313BD">
        <w:rPr>
          <w:rFonts w:asciiTheme="minorHAnsi" w:hAnsiTheme="minorHAnsi" w:cstheme="minorHAnsi"/>
          <w:color w:val="000000"/>
          <w:sz w:val="22"/>
          <w:szCs w:val="22"/>
          <w:shd w:val="clear" w:color="auto" w:fill="FFFFFF"/>
        </w:rPr>
        <w:t>pušćal</w:t>
      </w:r>
      <w:proofErr w:type="spellEnd"/>
      <w:r w:rsidRPr="005313BD">
        <w:rPr>
          <w:rFonts w:asciiTheme="minorHAnsi" w:hAnsiTheme="minorHAnsi" w:cstheme="minorHAnsi"/>
          <w:color w:val="000000"/>
          <w:sz w:val="22"/>
          <w:szCs w:val="22"/>
          <w:shd w:val="clear" w:color="auto" w:fill="FFFFFF"/>
        </w:rPr>
        <w:t xml:space="preserve"> </w:t>
      </w:r>
      <w:proofErr w:type="spellStart"/>
      <w:r w:rsidRPr="005313BD">
        <w:rPr>
          <w:rFonts w:asciiTheme="minorHAnsi" w:hAnsiTheme="minorHAnsi" w:cstheme="minorHAnsi"/>
          <w:color w:val="000000"/>
          <w:sz w:val="22"/>
          <w:szCs w:val="22"/>
          <w:shd w:val="clear" w:color="auto" w:fill="FFFFFF"/>
        </w:rPr>
        <w:t>sinjal</w:t>
      </w:r>
      <w:proofErr w:type="spellEnd"/>
      <w:r w:rsidRPr="005313BD">
        <w:rPr>
          <w:rFonts w:asciiTheme="minorHAnsi" w:hAnsiTheme="minorHAnsi" w:cstheme="minorHAnsi"/>
          <w:color w:val="000000"/>
          <w:sz w:val="22"/>
          <w:szCs w:val="22"/>
          <w:shd w:val="clear" w:color="auto" w:fill="FFFFFF"/>
        </w:rPr>
        <w:t xml:space="preserve"> je manifestacija koja ima moto, "Da se ne </w:t>
      </w:r>
      <w:proofErr w:type="spellStart"/>
      <w:r w:rsidRPr="005313BD">
        <w:rPr>
          <w:rFonts w:asciiTheme="minorHAnsi" w:hAnsiTheme="minorHAnsi" w:cstheme="minorHAnsi"/>
          <w:color w:val="000000"/>
          <w:sz w:val="22"/>
          <w:szCs w:val="22"/>
          <w:shd w:val="clear" w:color="auto" w:fill="FFFFFF"/>
        </w:rPr>
        <w:t>pozabi</w:t>
      </w:r>
      <w:proofErr w:type="spellEnd"/>
      <w:r w:rsidRPr="005313BD">
        <w:rPr>
          <w:rFonts w:asciiTheme="minorHAnsi" w:hAnsiTheme="minorHAnsi" w:cstheme="minorHAnsi"/>
          <w:color w:val="000000"/>
          <w:sz w:val="22"/>
          <w:szCs w:val="22"/>
          <w:shd w:val="clear" w:color="auto" w:fill="FFFFFF"/>
        </w:rPr>
        <w:t xml:space="preserve">".  " TZ je svojim programom u znak poštovanja i sjećanja na Grobničke </w:t>
      </w:r>
      <w:proofErr w:type="spellStart"/>
      <w:r w:rsidRPr="005313BD">
        <w:rPr>
          <w:rFonts w:asciiTheme="minorHAnsi" w:hAnsiTheme="minorHAnsi" w:cstheme="minorHAnsi"/>
          <w:b/>
          <w:bCs/>
          <w:color w:val="000000"/>
          <w:sz w:val="22"/>
          <w:szCs w:val="22"/>
          <w:shd w:val="clear" w:color="auto" w:fill="FFFFFF"/>
        </w:rPr>
        <w:t>mlikarice</w:t>
      </w:r>
      <w:proofErr w:type="spellEnd"/>
      <w:r w:rsidRPr="005313BD">
        <w:rPr>
          <w:rFonts w:asciiTheme="minorHAnsi" w:hAnsiTheme="minorHAnsi" w:cstheme="minorHAnsi"/>
          <w:color w:val="000000"/>
          <w:sz w:val="22"/>
          <w:szCs w:val="22"/>
          <w:shd w:val="clear" w:color="auto" w:fill="FFFFFF"/>
        </w:rPr>
        <w:t xml:space="preserve"> u srpnju 2022. organizirala četiri prigodna događaja: jutarnju šetnju od spomenika </w:t>
      </w:r>
      <w:proofErr w:type="spellStart"/>
      <w:r w:rsidRPr="005313BD">
        <w:rPr>
          <w:rFonts w:asciiTheme="minorHAnsi" w:hAnsiTheme="minorHAnsi" w:cstheme="minorHAnsi"/>
          <w:color w:val="000000"/>
          <w:sz w:val="22"/>
          <w:szCs w:val="22"/>
          <w:shd w:val="clear" w:color="auto" w:fill="FFFFFF"/>
        </w:rPr>
        <w:t>mlikarici</w:t>
      </w:r>
      <w:proofErr w:type="spellEnd"/>
      <w:r w:rsidRPr="005313BD">
        <w:rPr>
          <w:rFonts w:asciiTheme="minorHAnsi" w:hAnsiTheme="minorHAnsi" w:cstheme="minorHAnsi"/>
          <w:color w:val="000000"/>
          <w:sz w:val="22"/>
          <w:szCs w:val="22"/>
          <w:shd w:val="clear" w:color="auto" w:fill="FFFFFF"/>
        </w:rPr>
        <w:t xml:space="preserve"> u Dražicama do onoga u Rijeci vođenu od članova PD Obruč. Za najmanje je u Kulturnom domu Dražice bila organizirana edukativna radionica i dječja predstava, predvečer na Trgu </w:t>
      </w:r>
      <w:proofErr w:type="spellStart"/>
      <w:r w:rsidRPr="005313BD">
        <w:rPr>
          <w:rFonts w:asciiTheme="minorHAnsi" w:hAnsiTheme="minorHAnsi" w:cstheme="minorHAnsi"/>
          <w:color w:val="000000"/>
          <w:sz w:val="22"/>
          <w:szCs w:val="22"/>
          <w:shd w:val="clear" w:color="auto" w:fill="FFFFFF"/>
        </w:rPr>
        <w:t>mlikarice</w:t>
      </w:r>
      <w:proofErr w:type="spellEnd"/>
      <w:r w:rsidRPr="005313BD">
        <w:rPr>
          <w:rFonts w:asciiTheme="minorHAnsi" w:hAnsiTheme="minorHAnsi" w:cstheme="minorHAnsi"/>
          <w:color w:val="000000"/>
          <w:sz w:val="22"/>
          <w:szCs w:val="22"/>
          <w:shd w:val="clear" w:color="auto" w:fill="FFFFFF"/>
        </w:rPr>
        <w:t xml:space="preserve"> kulturno zabavni program a navečer fešta uz popularne </w:t>
      </w:r>
      <w:proofErr w:type="spellStart"/>
      <w:r w:rsidRPr="005313BD">
        <w:rPr>
          <w:rFonts w:asciiTheme="minorHAnsi" w:hAnsiTheme="minorHAnsi" w:cstheme="minorHAnsi"/>
          <w:color w:val="000000"/>
          <w:sz w:val="22"/>
          <w:szCs w:val="22"/>
          <w:shd w:val="clear" w:color="auto" w:fill="FFFFFF"/>
        </w:rPr>
        <w:t>Koktelse</w:t>
      </w:r>
      <w:proofErr w:type="spellEnd"/>
      <w:r w:rsidRPr="005313BD">
        <w:rPr>
          <w:rFonts w:asciiTheme="minorHAnsi" w:hAnsiTheme="minorHAnsi" w:cstheme="minorHAnsi"/>
          <w:color w:val="000000"/>
          <w:sz w:val="22"/>
          <w:szCs w:val="22"/>
          <w:shd w:val="clear" w:color="auto" w:fill="FFFFFF"/>
        </w:rPr>
        <w:t xml:space="preserve"> pa sve do dugo u noć. </w:t>
      </w:r>
      <w:proofErr w:type="spellStart"/>
      <w:r w:rsidRPr="005313BD">
        <w:rPr>
          <w:rFonts w:asciiTheme="minorHAnsi" w:hAnsiTheme="minorHAnsi" w:cstheme="minorHAnsi"/>
          <w:color w:val="000000"/>
          <w:sz w:val="22"/>
          <w:szCs w:val="22"/>
          <w:shd w:val="clear" w:color="auto" w:fill="FFFFFF"/>
        </w:rPr>
        <w:t>Mlikarice</w:t>
      </w:r>
      <w:proofErr w:type="spellEnd"/>
      <w:r w:rsidRPr="005313BD">
        <w:rPr>
          <w:rFonts w:asciiTheme="minorHAnsi" w:hAnsiTheme="minorHAnsi" w:cstheme="minorHAnsi"/>
          <w:color w:val="000000"/>
          <w:sz w:val="22"/>
          <w:szCs w:val="22"/>
          <w:shd w:val="clear" w:color="auto" w:fill="FFFFFF"/>
        </w:rPr>
        <w:t xml:space="preserve"> su neizostavno uprizorile naše mještanke Biserka i Sonja. Događaj popratili Novi list, </w:t>
      </w:r>
      <w:proofErr w:type="spellStart"/>
      <w:r w:rsidRPr="005313BD">
        <w:rPr>
          <w:rFonts w:asciiTheme="minorHAnsi" w:hAnsiTheme="minorHAnsi" w:cstheme="minorHAnsi"/>
          <w:color w:val="000000"/>
          <w:sz w:val="22"/>
          <w:szCs w:val="22"/>
          <w:shd w:val="clear" w:color="auto" w:fill="FFFFFF"/>
        </w:rPr>
        <w:t>Ri</w:t>
      </w:r>
      <w:proofErr w:type="spellEnd"/>
      <w:r w:rsidRPr="005313BD">
        <w:rPr>
          <w:rFonts w:asciiTheme="minorHAnsi" w:hAnsiTheme="minorHAnsi" w:cstheme="minorHAnsi"/>
          <w:color w:val="000000"/>
          <w:sz w:val="22"/>
          <w:szCs w:val="22"/>
          <w:shd w:val="clear" w:color="auto" w:fill="FFFFFF"/>
        </w:rPr>
        <w:t xml:space="preserve"> Kanal, Radio Rijeka i Kastav, društvene mreže.</w:t>
      </w:r>
    </w:p>
    <w:p w14:paraId="52C917E2" w14:textId="77777777" w:rsidR="006B582D" w:rsidRPr="005313BD" w:rsidRDefault="006B582D" w:rsidP="006B582D">
      <w:pPr>
        <w:pStyle w:val="Textbody"/>
        <w:widowControl/>
        <w:spacing w:before="41" w:after="0"/>
        <w:ind w:left="777"/>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Ostvareni cilj: očuvanje tradicije, promocija šetnice uz Rječinu, hodanja i boravljenja u prirodi</w:t>
      </w:r>
    </w:p>
    <w:p w14:paraId="07A62201" w14:textId="77777777" w:rsidR="006B582D" w:rsidRPr="005313BD" w:rsidRDefault="006B582D" w:rsidP="006B582D">
      <w:pPr>
        <w:pStyle w:val="Textbody"/>
        <w:widowControl/>
        <w:spacing w:before="41" w:after="0"/>
        <w:ind w:left="777"/>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Nositelji: TZ Jelenje, PD Obruč</w:t>
      </w:r>
    </w:p>
    <w:p w14:paraId="0B733F3B" w14:textId="77777777" w:rsidR="006B582D" w:rsidRPr="005313BD" w:rsidRDefault="006B582D" w:rsidP="006B582D">
      <w:pPr>
        <w:pStyle w:val="Textbody"/>
        <w:widowControl/>
        <w:spacing w:before="41" w:after="0"/>
        <w:ind w:left="735"/>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Realizacija: 52.584,55 kn</w:t>
      </w:r>
    </w:p>
    <w:p w14:paraId="5F4D7D1E" w14:textId="77777777" w:rsidR="006B582D" w:rsidRPr="005313BD" w:rsidRDefault="006B582D" w:rsidP="006B582D">
      <w:pPr>
        <w:pStyle w:val="Textbody"/>
        <w:widowControl/>
        <w:spacing w:before="41" w:after="0"/>
        <w:ind w:left="735"/>
        <w:jc w:val="both"/>
        <w:rPr>
          <w:rFonts w:asciiTheme="minorHAnsi" w:hAnsiTheme="minorHAnsi" w:cstheme="minorHAnsi"/>
          <w:color w:val="000000"/>
          <w:sz w:val="22"/>
          <w:szCs w:val="22"/>
          <w:shd w:val="clear" w:color="auto" w:fill="FFFFFF"/>
        </w:rPr>
      </w:pPr>
    </w:p>
    <w:p w14:paraId="3AC5DB10" w14:textId="77777777" w:rsidR="006B582D" w:rsidRPr="005313BD" w:rsidRDefault="006B582D" w:rsidP="006B582D">
      <w:pPr>
        <w:pStyle w:val="Textbody"/>
        <w:widowControl/>
        <w:spacing w:before="41" w:after="0"/>
        <w:ind w:left="735"/>
        <w:jc w:val="both"/>
        <w:rPr>
          <w:rFonts w:asciiTheme="minorHAnsi" w:hAnsiTheme="minorHAnsi" w:cstheme="minorHAnsi"/>
          <w:i/>
          <w:iCs/>
          <w:color w:val="004586"/>
          <w:sz w:val="22"/>
          <w:szCs w:val="22"/>
          <w:shd w:val="clear" w:color="auto" w:fill="FFFFFF"/>
        </w:rPr>
      </w:pPr>
      <w:r w:rsidRPr="005313BD">
        <w:rPr>
          <w:rFonts w:asciiTheme="minorHAnsi" w:hAnsiTheme="minorHAnsi" w:cstheme="minorHAnsi"/>
          <w:i/>
          <w:iCs/>
          <w:color w:val="004586"/>
          <w:sz w:val="22"/>
          <w:szCs w:val="22"/>
          <w:shd w:val="clear" w:color="auto" w:fill="FFFFFF"/>
        </w:rPr>
        <w:t>2.3.4. Festival palente i sira</w:t>
      </w:r>
    </w:p>
    <w:p w14:paraId="5371D59E" w14:textId="77777777" w:rsidR="006B582D" w:rsidRPr="005313BD" w:rsidRDefault="006B582D" w:rsidP="006B582D">
      <w:pPr>
        <w:pStyle w:val="Textbody"/>
        <w:widowControl/>
        <w:spacing w:before="41" w:after="0"/>
        <w:ind w:left="676"/>
        <w:jc w:val="both"/>
        <w:rPr>
          <w:rFonts w:asciiTheme="minorHAnsi" w:hAnsiTheme="minorHAnsi" w:cstheme="minorHAnsi"/>
          <w:color w:val="000000"/>
          <w:sz w:val="22"/>
          <w:szCs w:val="22"/>
          <w:shd w:val="clear" w:color="auto" w:fill="FFFFFF"/>
        </w:rPr>
      </w:pPr>
      <w:r w:rsidRPr="005313BD">
        <w:rPr>
          <w:rFonts w:asciiTheme="minorHAnsi" w:hAnsiTheme="minorHAnsi" w:cstheme="minorHAnsi"/>
          <w:color w:val="000000"/>
          <w:sz w:val="22"/>
          <w:szCs w:val="22"/>
          <w:shd w:val="clear" w:color="auto" w:fill="FFFFFF"/>
        </w:rPr>
        <w:t xml:space="preserve">Festival palente i sira tradicionalna je manifestacija </w:t>
      </w:r>
      <w:proofErr w:type="spellStart"/>
      <w:r w:rsidRPr="005313BD">
        <w:rPr>
          <w:rFonts w:asciiTheme="minorHAnsi" w:hAnsiTheme="minorHAnsi" w:cstheme="minorHAnsi"/>
          <w:color w:val="000000"/>
          <w:sz w:val="22"/>
          <w:szCs w:val="22"/>
          <w:shd w:val="clear" w:color="auto" w:fill="FFFFFF"/>
        </w:rPr>
        <w:t>grobnišćine</w:t>
      </w:r>
      <w:proofErr w:type="spellEnd"/>
      <w:r w:rsidRPr="005313BD">
        <w:rPr>
          <w:rFonts w:asciiTheme="minorHAnsi" w:hAnsiTheme="minorHAnsi" w:cstheme="minorHAnsi"/>
          <w:color w:val="000000"/>
          <w:sz w:val="22"/>
          <w:szCs w:val="22"/>
          <w:shd w:val="clear" w:color="auto" w:fill="FFFFFF"/>
        </w:rPr>
        <w:t xml:space="preserve"> koja se svake parne godine održava u                                                  Dražicama. Uz kulturno zabavni karakter velika važnost se pridaje promicanju tradicionalne gastronomije  palente </w:t>
      </w:r>
      <w:proofErr w:type="spellStart"/>
      <w:r w:rsidRPr="005313BD">
        <w:rPr>
          <w:rFonts w:asciiTheme="minorHAnsi" w:hAnsiTheme="minorHAnsi" w:cstheme="minorHAnsi"/>
          <w:color w:val="000000"/>
          <w:sz w:val="22"/>
          <w:szCs w:val="22"/>
          <w:shd w:val="clear" w:color="auto" w:fill="FFFFFF"/>
        </w:rPr>
        <w:t>kompirice</w:t>
      </w:r>
      <w:proofErr w:type="spellEnd"/>
      <w:r w:rsidRPr="005313BD">
        <w:rPr>
          <w:rFonts w:asciiTheme="minorHAnsi" w:hAnsiTheme="minorHAnsi" w:cstheme="minorHAnsi"/>
          <w:color w:val="000000"/>
          <w:sz w:val="22"/>
          <w:szCs w:val="22"/>
          <w:shd w:val="clear" w:color="auto" w:fill="FFFFFF"/>
        </w:rPr>
        <w:t xml:space="preserve"> i grobničkog sira.</w:t>
      </w:r>
    </w:p>
    <w:p w14:paraId="511D0250" w14:textId="77777777" w:rsidR="006B582D" w:rsidRPr="005313BD" w:rsidRDefault="006B582D" w:rsidP="006B582D">
      <w:pPr>
        <w:pStyle w:val="Textbody"/>
        <w:widowControl/>
        <w:spacing w:before="41" w:after="0"/>
        <w:ind w:left="735"/>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Ostvareni cilj: promocija autohtonih proizvoda, promocija lokalne gastro ponude, promocija zdravog načina života, razvoj događanja u destinaciji kao motiva dolaska u destinaciju</w:t>
      </w:r>
    </w:p>
    <w:p w14:paraId="60EE90D3" w14:textId="77777777" w:rsidR="006B582D" w:rsidRPr="005313BD" w:rsidRDefault="006B582D" w:rsidP="006B582D">
      <w:pPr>
        <w:pStyle w:val="Textbody"/>
        <w:widowControl/>
        <w:spacing w:before="41" w:after="0"/>
        <w:ind w:left="735"/>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 xml:space="preserve">Nositelji: TZ Jelenje, Udruga </w:t>
      </w:r>
      <w:proofErr w:type="spellStart"/>
      <w:r w:rsidRPr="005313BD">
        <w:rPr>
          <w:rFonts w:asciiTheme="minorHAnsi" w:hAnsiTheme="minorHAnsi" w:cstheme="minorHAnsi"/>
          <w:i/>
          <w:iCs/>
          <w:color w:val="000000"/>
          <w:sz w:val="22"/>
          <w:szCs w:val="22"/>
          <w:shd w:val="clear" w:color="auto" w:fill="FFFFFF"/>
        </w:rPr>
        <w:t>Palentar</w:t>
      </w:r>
      <w:proofErr w:type="spellEnd"/>
    </w:p>
    <w:p w14:paraId="3B36DFB8" w14:textId="77777777" w:rsidR="006B582D" w:rsidRPr="005313BD" w:rsidRDefault="006B582D" w:rsidP="006B582D">
      <w:pPr>
        <w:pStyle w:val="Textbody"/>
        <w:widowControl/>
        <w:spacing w:before="41" w:after="0"/>
        <w:ind w:left="735"/>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Realizacija: 90.625,07 kn</w:t>
      </w:r>
    </w:p>
    <w:p w14:paraId="4331735B" w14:textId="77777777" w:rsidR="006B582D" w:rsidRPr="005313BD" w:rsidRDefault="006B582D" w:rsidP="006B582D">
      <w:pPr>
        <w:pStyle w:val="Textbody"/>
        <w:widowControl/>
        <w:spacing w:before="41" w:after="0"/>
        <w:ind w:left="735"/>
        <w:jc w:val="both"/>
        <w:rPr>
          <w:rFonts w:asciiTheme="minorHAnsi" w:hAnsiTheme="minorHAnsi" w:cstheme="minorHAnsi"/>
          <w:i/>
          <w:iCs/>
          <w:color w:val="000000"/>
          <w:sz w:val="22"/>
          <w:szCs w:val="22"/>
          <w:shd w:val="clear" w:color="auto" w:fill="FFFFFF"/>
        </w:rPr>
      </w:pPr>
    </w:p>
    <w:p w14:paraId="5B2337E8" w14:textId="77777777" w:rsidR="006B582D" w:rsidRPr="005313BD" w:rsidRDefault="006B582D" w:rsidP="006B582D">
      <w:pPr>
        <w:pStyle w:val="Textbody"/>
        <w:widowControl/>
        <w:spacing w:before="41" w:after="0"/>
        <w:ind w:left="735"/>
        <w:jc w:val="both"/>
        <w:rPr>
          <w:rFonts w:asciiTheme="minorHAnsi" w:hAnsiTheme="minorHAnsi" w:cstheme="minorHAnsi"/>
          <w:i/>
          <w:iCs/>
          <w:color w:val="004586"/>
          <w:sz w:val="22"/>
          <w:szCs w:val="22"/>
          <w:shd w:val="clear" w:color="auto" w:fill="FFFFFF"/>
        </w:rPr>
      </w:pPr>
      <w:r w:rsidRPr="005313BD">
        <w:rPr>
          <w:rFonts w:asciiTheme="minorHAnsi" w:hAnsiTheme="minorHAnsi" w:cstheme="minorHAnsi"/>
          <w:i/>
          <w:iCs/>
          <w:color w:val="004586"/>
          <w:sz w:val="22"/>
          <w:szCs w:val="22"/>
          <w:shd w:val="clear" w:color="auto" w:fill="FFFFFF"/>
        </w:rPr>
        <w:t xml:space="preserve">2.3.6. </w:t>
      </w:r>
      <w:proofErr w:type="spellStart"/>
      <w:r w:rsidRPr="005313BD">
        <w:rPr>
          <w:rFonts w:asciiTheme="minorHAnsi" w:hAnsiTheme="minorHAnsi" w:cstheme="minorHAnsi"/>
          <w:i/>
          <w:iCs/>
          <w:color w:val="004586"/>
          <w:sz w:val="22"/>
          <w:szCs w:val="22"/>
          <w:shd w:val="clear" w:color="auto" w:fill="FFFFFF"/>
        </w:rPr>
        <w:t>Mihoja</w:t>
      </w:r>
      <w:proofErr w:type="spellEnd"/>
    </w:p>
    <w:p w14:paraId="7124B4EA" w14:textId="77777777" w:rsidR="006B582D" w:rsidRPr="005313BD" w:rsidRDefault="006B582D" w:rsidP="006B582D">
      <w:pPr>
        <w:pStyle w:val="Standard"/>
        <w:widowControl/>
        <w:spacing w:before="41"/>
        <w:ind w:left="761"/>
        <w:jc w:val="both"/>
        <w:rPr>
          <w:rFonts w:asciiTheme="minorHAnsi" w:hAnsiTheme="minorHAnsi" w:cstheme="minorHAnsi"/>
        </w:rPr>
      </w:pPr>
      <w:r w:rsidRPr="005313BD">
        <w:rPr>
          <w:rFonts w:asciiTheme="minorHAnsi" w:hAnsiTheme="minorHAnsi" w:cstheme="minorHAnsi"/>
          <w:color w:val="000000"/>
          <w:sz w:val="22"/>
          <w:szCs w:val="22"/>
        </w:rPr>
        <w:t xml:space="preserve">Zahvaljujući angažmanu udruga </w:t>
      </w:r>
      <w:proofErr w:type="spellStart"/>
      <w:r w:rsidRPr="005313BD">
        <w:rPr>
          <w:rFonts w:asciiTheme="minorHAnsi" w:hAnsiTheme="minorHAnsi" w:cstheme="minorHAnsi"/>
          <w:color w:val="000000"/>
          <w:sz w:val="22"/>
          <w:szCs w:val="22"/>
        </w:rPr>
        <w:t>iskoordinirali</w:t>
      </w:r>
      <w:proofErr w:type="spellEnd"/>
      <w:r w:rsidRPr="005313BD">
        <w:rPr>
          <w:rFonts w:asciiTheme="minorHAnsi" w:hAnsiTheme="minorHAnsi" w:cstheme="minorHAnsi"/>
          <w:color w:val="000000"/>
          <w:sz w:val="22"/>
          <w:szCs w:val="22"/>
        </w:rPr>
        <w:t xml:space="preserve"> smo bogat program od 30tak događanja povodom </w:t>
      </w:r>
      <w:proofErr w:type="spellStart"/>
      <w:r w:rsidRPr="005313BD">
        <w:rPr>
          <w:rFonts w:asciiTheme="minorHAnsi" w:hAnsiTheme="minorHAnsi" w:cstheme="minorHAnsi"/>
          <w:color w:val="000000"/>
          <w:sz w:val="22"/>
          <w:szCs w:val="22"/>
        </w:rPr>
        <w:t>Mihoje</w:t>
      </w:r>
      <w:proofErr w:type="spellEnd"/>
      <w:r w:rsidRPr="005313BD">
        <w:rPr>
          <w:rFonts w:asciiTheme="minorHAnsi" w:hAnsiTheme="minorHAnsi" w:cstheme="minorHAnsi"/>
          <w:color w:val="000000"/>
          <w:sz w:val="22"/>
          <w:szCs w:val="22"/>
        </w:rPr>
        <w:t xml:space="preserve">. Pobrinuli smo se da za svaki vikend bude neko događanje. Ugostili smo </w:t>
      </w:r>
      <w:proofErr w:type="spellStart"/>
      <w:r w:rsidRPr="005313BD">
        <w:rPr>
          <w:rStyle w:val="Emphasis"/>
          <w:rFonts w:asciiTheme="minorHAnsi" w:hAnsiTheme="minorHAnsi" w:cstheme="minorHAnsi"/>
          <w:color w:val="000000"/>
          <w:sz w:val="22"/>
          <w:szCs w:val="22"/>
        </w:rPr>
        <w:t>Ri</w:t>
      </w:r>
      <w:proofErr w:type="spellEnd"/>
      <w:r w:rsidRPr="005313BD">
        <w:rPr>
          <w:rStyle w:val="Emphasis"/>
          <w:rFonts w:asciiTheme="minorHAnsi" w:hAnsiTheme="minorHAnsi" w:cstheme="minorHAnsi"/>
          <w:color w:val="000000"/>
          <w:sz w:val="22"/>
          <w:szCs w:val="22"/>
        </w:rPr>
        <w:t xml:space="preserve"> Teatar s predstavom za odrasle i KU Drami si mami s predstavom za djecu. Promovirali smo knjige, sport, vjerski program i koncerte, te uz   KUD </w:t>
      </w:r>
      <w:proofErr w:type="spellStart"/>
      <w:r w:rsidRPr="005313BD">
        <w:rPr>
          <w:rStyle w:val="Emphasis"/>
          <w:rFonts w:asciiTheme="minorHAnsi" w:hAnsiTheme="minorHAnsi" w:cstheme="minorHAnsi"/>
          <w:color w:val="000000"/>
          <w:sz w:val="22"/>
          <w:szCs w:val="22"/>
        </w:rPr>
        <w:t>Zvir</w:t>
      </w:r>
      <w:proofErr w:type="spellEnd"/>
      <w:r w:rsidRPr="005313BD">
        <w:rPr>
          <w:rStyle w:val="Emphasis"/>
          <w:rFonts w:asciiTheme="minorHAnsi" w:hAnsiTheme="minorHAnsi" w:cstheme="minorHAnsi"/>
          <w:color w:val="000000"/>
          <w:sz w:val="22"/>
          <w:szCs w:val="22"/>
        </w:rPr>
        <w:t xml:space="preserve"> popratili tradicionalne plesove  a uz  Indiru </w:t>
      </w:r>
      <w:proofErr w:type="spellStart"/>
      <w:r w:rsidRPr="005313BD">
        <w:rPr>
          <w:rStyle w:val="Emphasis"/>
          <w:rFonts w:asciiTheme="minorHAnsi" w:hAnsiTheme="minorHAnsi" w:cstheme="minorHAnsi"/>
          <w:color w:val="000000"/>
          <w:sz w:val="22"/>
          <w:szCs w:val="22"/>
        </w:rPr>
        <w:t>Forza</w:t>
      </w:r>
      <w:proofErr w:type="spellEnd"/>
      <w:r w:rsidRPr="005313BD">
        <w:rPr>
          <w:rStyle w:val="Emphasis"/>
          <w:rFonts w:asciiTheme="minorHAnsi" w:hAnsiTheme="minorHAnsi" w:cstheme="minorHAnsi"/>
          <w:color w:val="000000"/>
          <w:sz w:val="22"/>
          <w:szCs w:val="22"/>
        </w:rPr>
        <w:t xml:space="preserve"> pjevali do kasno u noć.</w:t>
      </w:r>
    </w:p>
    <w:p w14:paraId="283D7BF5" w14:textId="77777777" w:rsidR="006B582D" w:rsidRPr="005313BD" w:rsidRDefault="006B582D" w:rsidP="006B582D">
      <w:pPr>
        <w:pStyle w:val="Standard"/>
        <w:widowControl/>
        <w:spacing w:before="41"/>
        <w:ind w:left="761"/>
        <w:jc w:val="both"/>
        <w:rPr>
          <w:rFonts w:asciiTheme="minorHAnsi" w:hAnsiTheme="minorHAnsi" w:cstheme="minorHAnsi"/>
        </w:rPr>
      </w:pPr>
    </w:p>
    <w:p w14:paraId="59C91EB9" w14:textId="77777777" w:rsidR="006B582D" w:rsidRPr="005313BD" w:rsidRDefault="006B582D" w:rsidP="006B582D">
      <w:pPr>
        <w:pStyle w:val="Textbody"/>
        <w:widowControl/>
        <w:spacing w:after="0"/>
        <w:ind w:left="777"/>
        <w:jc w:val="both"/>
        <w:rPr>
          <w:rFonts w:asciiTheme="minorHAnsi" w:hAnsiTheme="minorHAnsi" w:cstheme="minorHAnsi"/>
          <w:i/>
          <w:iCs/>
          <w:color w:val="000000"/>
          <w:sz w:val="22"/>
          <w:szCs w:val="22"/>
        </w:rPr>
      </w:pPr>
      <w:r w:rsidRPr="005313BD">
        <w:rPr>
          <w:rFonts w:asciiTheme="minorHAnsi" w:hAnsiTheme="minorHAnsi" w:cstheme="minorHAnsi"/>
          <w:i/>
          <w:iCs/>
          <w:color w:val="000000"/>
          <w:sz w:val="22"/>
          <w:szCs w:val="22"/>
          <w:shd w:val="clear" w:color="auto" w:fill="FFFFFF"/>
        </w:rPr>
        <w:t>Ostvareni cilj: koordinacija i komunikacija s dionicima privatnog i javnog sektora u destinaciji, razvoj događanja u destinaciji i drugih motiva dolaska u destinaciju</w:t>
      </w:r>
    </w:p>
    <w:p w14:paraId="13AC8C4E" w14:textId="77777777" w:rsidR="006B582D" w:rsidRPr="005313BD" w:rsidRDefault="006B582D" w:rsidP="006B582D">
      <w:pPr>
        <w:pStyle w:val="Textbody"/>
        <w:widowControl/>
        <w:spacing w:after="0"/>
        <w:ind w:left="777"/>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lastRenderedPageBreak/>
        <w:t>Nositelji: TZ Jelenje, Općina Jelenje, udruge, KD Jelenje</w:t>
      </w:r>
    </w:p>
    <w:p w14:paraId="5D8F51CB" w14:textId="77777777" w:rsidR="006B582D" w:rsidRPr="005313BD" w:rsidRDefault="006B582D" w:rsidP="006B582D">
      <w:pPr>
        <w:pStyle w:val="Textbody"/>
        <w:widowControl/>
        <w:spacing w:after="0"/>
        <w:ind w:left="777"/>
        <w:jc w:val="both"/>
        <w:rPr>
          <w:rFonts w:asciiTheme="minorHAnsi" w:hAnsiTheme="minorHAnsi" w:cstheme="minorHAnsi"/>
          <w:color w:val="000000"/>
          <w:sz w:val="22"/>
          <w:szCs w:val="22"/>
        </w:rPr>
      </w:pPr>
      <w:r w:rsidRPr="005313BD">
        <w:rPr>
          <w:rStyle w:val="Emphasis"/>
          <w:rFonts w:asciiTheme="minorHAnsi" w:hAnsiTheme="minorHAnsi" w:cstheme="minorHAnsi"/>
          <w:shd w:val="clear" w:color="auto" w:fill="FFFFFF"/>
        </w:rPr>
        <w:t>Realizacija: 55.597,00 kn</w:t>
      </w:r>
    </w:p>
    <w:p w14:paraId="5E41C132" w14:textId="77777777" w:rsidR="006B582D" w:rsidRPr="005313BD" w:rsidRDefault="006B582D" w:rsidP="006B582D">
      <w:pPr>
        <w:pStyle w:val="Textbody"/>
        <w:widowControl/>
        <w:spacing w:after="0"/>
        <w:ind w:left="777"/>
        <w:jc w:val="both"/>
        <w:rPr>
          <w:rFonts w:asciiTheme="minorHAnsi" w:hAnsiTheme="minorHAnsi" w:cstheme="minorHAnsi"/>
          <w:color w:val="000000"/>
          <w:sz w:val="22"/>
          <w:szCs w:val="22"/>
        </w:rPr>
      </w:pPr>
    </w:p>
    <w:p w14:paraId="1B9D7CF3" w14:textId="77777777" w:rsidR="006B582D" w:rsidRPr="006B582D" w:rsidRDefault="006B582D" w:rsidP="006B582D">
      <w:pPr>
        <w:pStyle w:val="Textbody"/>
        <w:widowControl/>
        <w:spacing w:after="0"/>
        <w:ind w:left="777"/>
        <w:jc w:val="both"/>
        <w:rPr>
          <w:rFonts w:asciiTheme="minorHAnsi" w:hAnsiTheme="minorHAnsi" w:cstheme="minorHAnsi"/>
          <w:color w:val="000000"/>
          <w:sz w:val="22"/>
          <w:szCs w:val="22"/>
        </w:rPr>
      </w:pPr>
      <w:r w:rsidRPr="006B582D">
        <w:rPr>
          <w:rStyle w:val="Emphasis"/>
          <w:rFonts w:asciiTheme="minorHAnsi" w:hAnsiTheme="minorHAnsi" w:cstheme="minorHAnsi"/>
          <w:color w:val="004586"/>
          <w:sz w:val="22"/>
          <w:szCs w:val="22"/>
          <w:shd w:val="clear" w:color="auto" w:fill="FFFFFF"/>
        </w:rPr>
        <w:t>2.3.8. Božićni dani</w:t>
      </w:r>
    </w:p>
    <w:p w14:paraId="03CF2B55" w14:textId="77777777" w:rsidR="006B582D" w:rsidRPr="005313BD" w:rsidRDefault="006B582D" w:rsidP="006B582D">
      <w:pPr>
        <w:pStyle w:val="Standard"/>
        <w:widowControl/>
        <w:spacing w:before="41"/>
        <w:ind w:left="761"/>
        <w:jc w:val="both"/>
        <w:rPr>
          <w:rFonts w:asciiTheme="minorHAnsi" w:hAnsiTheme="minorHAnsi" w:cstheme="minorHAnsi"/>
        </w:rPr>
      </w:pPr>
      <w:r w:rsidRPr="005313BD">
        <w:rPr>
          <w:rFonts w:asciiTheme="minorHAnsi" w:hAnsiTheme="minorHAnsi" w:cstheme="minorHAnsi"/>
          <w:color w:val="000000"/>
          <w:sz w:val="22"/>
          <w:szCs w:val="22"/>
          <w:shd w:val="clear" w:color="auto" w:fill="FFFFFF"/>
        </w:rPr>
        <w:t>Prigodnom dekoracijom i kreativnim idejama oplemenili smo zelenu površinu u Dražicama kraj rotora pretvorivši je u adventski park. Također smo na trgu unijeli dašak veselja blagdanskom dekoracijom u suradnji sa KD Jelenje. Na kružnom toku u centru Dražica postavili smo veliki adventski vijenac.</w:t>
      </w:r>
    </w:p>
    <w:p w14:paraId="3DBE0012" w14:textId="77777777" w:rsidR="006B582D" w:rsidRPr="005313BD" w:rsidRDefault="006B582D" w:rsidP="006B582D">
      <w:pPr>
        <w:pStyle w:val="Textbody"/>
        <w:widowControl/>
        <w:spacing w:before="41" w:after="0"/>
        <w:ind w:left="735"/>
        <w:jc w:val="both"/>
        <w:rPr>
          <w:rFonts w:asciiTheme="minorHAnsi" w:hAnsiTheme="minorHAnsi" w:cstheme="minorHAnsi"/>
          <w:color w:val="000000"/>
          <w:sz w:val="22"/>
          <w:szCs w:val="22"/>
          <w:shd w:val="clear" w:color="auto" w:fill="FFFFFF"/>
        </w:rPr>
      </w:pPr>
      <w:r w:rsidRPr="005313BD">
        <w:rPr>
          <w:rFonts w:asciiTheme="minorHAnsi" w:hAnsiTheme="minorHAnsi" w:cstheme="minorHAnsi"/>
          <w:color w:val="000000"/>
          <w:sz w:val="22"/>
          <w:szCs w:val="22"/>
          <w:shd w:val="clear" w:color="auto" w:fill="FFFFFF"/>
        </w:rPr>
        <w:t xml:space="preserve">Osmislili smo i uredili foto </w:t>
      </w:r>
      <w:proofErr w:type="spellStart"/>
      <w:r w:rsidRPr="005313BD">
        <w:rPr>
          <w:rFonts w:asciiTheme="minorHAnsi" w:hAnsiTheme="minorHAnsi" w:cstheme="minorHAnsi"/>
          <w:color w:val="000000"/>
          <w:sz w:val="22"/>
          <w:szCs w:val="22"/>
          <w:shd w:val="clear" w:color="auto" w:fill="FFFFFF"/>
        </w:rPr>
        <w:t>point</w:t>
      </w:r>
      <w:proofErr w:type="spellEnd"/>
      <w:r w:rsidRPr="005313BD">
        <w:rPr>
          <w:rFonts w:asciiTheme="minorHAnsi" w:hAnsiTheme="minorHAnsi" w:cstheme="minorHAnsi"/>
          <w:color w:val="000000"/>
          <w:sz w:val="22"/>
          <w:szCs w:val="22"/>
          <w:shd w:val="clear" w:color="auto" w:fill="FFFFFF"/>
        </w:rPr>
        <w:t xml:space="preserve"> u Domu kulture Dražice. Na sam Badnjak za najmanje priredili doček Djeda Mraza uz prigodnu predstavu i poklone.</w:t>
      </w:r>
    </w:p>
    <w:p w14:paraId="3D15821D" w14:textId="77777777" w:rsidR="006B582D" w:rsidRPr="005313BD" w:rsidRDefault="006B582D" w:rsidP="006B582D">
      <w:pPr>
        <w:pStyle w:val="Textbody"/>
        <w:widowControl/>
        <w:spacing w:before="41" w:after="0"/>
        <w:ind w:left="735"/>
        <w:jc w:val="both"/>
        <w:rPr>
          <w:rFonts w:asciiTheme="minorHAnsi" w:hAnsiTheme="minorHAnsi" w:cstheme="minorHAnsi"/>
        </w:rPr>
      </w:pPr>
      <w:r w:rsidRPr="005313BD">
        <w:rPr>
          <w:rStyle w:val="StrongEmphasis"/>
          <w:rFonts w:asciiTheme="minorHAnsi" w:hAnsiTheme="minorHAnsi" w:cstheme="minorHAnsi"/>
          <w:color w:val="000000"/>
          <w:sz w:val="22"/>
          <w:szCs w:val="22"/>
        </w:rPr>
        <w:t xml:space="preserve">Tradicionalno, održala se manifestacija </w:t>
      </w:r>
      <w:proofErr w:type="spellStart"/>
      <w:r w:rsidRPr="005313BD">
        <w:rPr>
          <w:rStyle w:val="StrongEmphasis"/>
          <w:rFonts w:asciiTheme="minorHAnsi" w:hAnsiTheme="minorHAnsi" w:cstheme="minorHAnsi"/>
          <w:color w:val="000000"/>
          <w:sz w:val="22"/>
          <w:szCs w:val="22"/>
        </w:rPr>
        <w:t>Vilija</w:t>
      </w:r>
      <w:proofErr w:type="spellEnd"/>
      <w:r w:rsidRPr="005313BD">
        <w:rPr>
          <w:rStyle w:val="StrongEmphasis"/>
          <w:rFonts w:asciiTheme="minorHAnsi" w:hAnsiTheme="minorHAnsi" w:cstheme="minorHAnsi"/>
          <w:color w:val="000000"/>
          <w:sz w:val="22"/>
          <w:szCs w:val="22"/>
        </w:rPr>
        <w:t xml:space="preserve"> božja. Mi smo sufinancirali dio troškova, te koordinirali udruge, glavne aktere događanja. </w:t>
      </w:r>
      <w:r w:rsidRPr="005313BD">
        <w:rPr>
          <w:rStyle w:val="StrongEmphasis"/>
          <w:rFonts w:asciiTheme="minorHAnsi" w:hAnsiTheme="minorHAnsi" w:cstheme="minorHAnsi"/>
          <w:color w:val="000000"/>
          <w:sz w:val="22"/>
          <w:szCs w:val="22"/>
          <w:shd w:val="clear" w:color="auto" w:fill="FFFFFF"/>
        </w:rPr>
        <w:t xml:space="preserve"> Popraćeno u medijima i društvenim mrežama.</w:t>
      </w:r>
    </w:p>
    <w:p w14:paraId="7D2D68A0" w14:textId="77777777" w:rsidR="006B582D" w:rsidRPr="005313BD" w:rsidRDefault="006B582D" w:rsidP="006B582D">
      <w:pPr>
        <w:pStyle w:val="Textbody"/>
        <w:widowControl/>
        <w:spacing w:before="41" w:after="0"/>
        <w:ind w:left="735"/>
        <w:jc w:val="both"/>
        <w:rPr>
          <w:rFonts w:asciiTheme="minorHAnsi" w:hAnsiTheme="minorHAnsi" w:cstheme="minorHAnsi"/>
        </w:rPr>
      </w:pPr>
      <w:r w:rsidRPr="005313BD">
        <w:rPr>
          <w:rFonts w:asciiTheme="minorHAnsi" w:hAnsiTheme="minorHAnsi" w:cstheme="minorHAnsi"/>
          <w:i/>
          <w:iCs/>
          <w:color w:val="000000"/>
          <w:sz w:val="22"/>
          <w:szCs w:val="22"/>
          <w:shd w:val="clear" w:color="auto" w:fill="FFFFFF"/>
        </w:rPr>
        <w:t>Ostvareni cilj: koordinacija i komunikacija s dionicima privatnog i javnog sektora u destinaciji, razvoj događanja u destinaciji i drugih motiva dolaska u destinaciju</w:t>
      </w:r>
    </w:p>
    <w:p w14:paraId="5213B703" w14:textId="77777777" w:rsidR="006B582D" w:rsidRPr="006B582D" w:rsidRDefault="006B582D" w:rsidP="006B582D">
      <w:pPr>
        <w:pStyle w:val="Textbody"/>
        <w:widowControl/>
        <w:spacing w:before="41" w:after="0"/>
        <w:ind w:left="735"/>
        <w:jc w:val="both"/>
        <w:rPr>
          <w:rFonts w:asciiTheme="minorHAnsi" w:hAnsiTheme="minorHAnsi" w:cstheme="minorHAnsi"/>
          <w:color w:val="000000"/>
          <w:sz w:val="22"/>
          <w:szCs w:val="22"/>
        </w:rPr>
      </w:pPr>
      <w:r w:rsidRPr="006B582D">
        <w:rPr>
          <w:rStyle w:val="Emphasis"/>
          <w:rFonts w:asciiTheme="minorHAnsi" w:hAnsiTheme="minorHAnsi" w:cstheme="minorHAnsi"/>
          <w:sz w:val="22"/>
          <w:szCs w:val="22"/>
          <w:shd w:val="clear" w:color="auto" w:fill="FFFFFF"/>
        </w:rPr>
        <w:t>Nositelji: TZ Jelenje, Općina Jelenje, KD Jelenje</w:t>
      </w:r>
    </w:p>
    <w:p w14:paraId="5960D5B7" w14:textId="77777777" w:rsidR="006B582D" w:rsidRPr="006B582D" w:rsidRDefault="006B582D" w:rsidP="006B582D">
      <w:pPr>
        <w:pStyle w:val="Standard"/>
        <w:widowControl/>
        <w:spacing w:before="41"/>
        <w:ind w:left="743"/>
        <w:jc w:val="both"/>
        <w:rPr>
          <w:rFonts w:asciiTheme="minorHAnsi" w:hAnsiTheme="minorHAnsi" w:cstheme="minorHAnsi"/>
          <w:sz w:val="22"/>
          <w:szCs w:val="22"/>
        </w:rPr>
      </w:pPr>
      <w:r w:rsidRPr="006B582D">
        <w:rPr>
          <w:rStyle w:val="Emphasis"/>
          <w:rFonts w:asciiTheme="minorHAnsi" w:hAnsiTheme="minorHAnsi" w:cstheme="minorHAnsi"/>
          <w:color w:val="000000"/>
          <w:sz w:val="22"/>
          <w:szCs w:val="22"/>
          <w:shd w:val="clear" w:color="auto" w:fill="FFFFFF"/>
        </w:rPr>
        <w:t>Realizacija:  16.000,00 kn</w:t>
      </w:r>
    </w:p>
    <w:p w14:paraId="72F3AF56" w14:textId="77777777" w:rsidR="006B582D" w:rsidRPr="005313BD" w:rsidRDefault="006B582D" w:rsidP="006B582D">
      <w:pPr>
        <w:pStyle w:val="Textbody"/>
        <w:widowControl/>
        <w:spacing w:before="41" w:after="0"/>
        <w:ind w:left="735"/>
        <w:jc w:val="both"/>
        <w:rPr>
          <w:rFonts w:asciiTheme="minorHAnsi" w:hAnsiTheme="minorHAnsi" w:cstheme="minorHAnsi"/>
          <w:i/>
          <w:iCs/>
          <w:color w:val="000000"/>
          <w:sz w:val="22"/>
          <w:szCs w:val="22"/>
          <w:shd w:val="clear" w:color="auto" w:fill="FFFFFF"/>
        </w:rPr>
      </w:pPr>
    </w:p>
    <w:p w14:paraId="099A58A0" w14:textId="77777777" w:rsidR="006B582D" w:rsidRPr="005313BD" w:rsidRDefault="006B582D" w:rsidP="006B582D">
      <w:pPr>
        <w:pStyle w:val="Textbody"/>
        <w:widowControl/>
        <w:spacing w:before="41" w:after="0"/>
        <w:ind w:left="735"/>
        <w:jc w:val="both"/>
        <w:rPr>
          <w:rFonts w:asciiTheme="minorHAnsi" w:hAnsiTheme="minorHAnsi" w:cstheme="minorHAnsi"/>
          <w:i/>
          <w:iCs/>
          <w:color w:val="003366"/>
          <w:sz w:val="22"/>
          <w:szCs w:val="22"/>
        </w:rPr>
      </w:pPr>
      <w:r w:rsidRPr="005313BD">
        <w:rPr>
          <w:rFonts w:asciiTheme="minorHAnsi" w:hAnsiTheme="minorHAnsi" w:cstheme="minorHAnsi"/>
          <w:i/>
          <w:iCs/>
          <w:color w:val="003366"/>
          <w:sz w:val="22"/>
          <w:szCs w:val="22"/>
        </w:rPr>
        <w:t>Sportske manifestacije</w:t>
      </w:r>
    </w:p>
    <w:p w14:paraId="0146B8A3" w14:textId="77777777" w:rsidR="006B582D" w:rsidRPr="005313BD" w:rsidRDefault="006B582D" w:rsidP="006B582D">
      <w:pPr>
        <w:pStyle w:val="Textbody"/>
        <w:widowControl/>
        <w:spacing w:before="41" w:after="0"/>
        <w:ind w:left="735"/>
        <w:jc w:val="both"/>
        <w:rPr>
          <w:rFonts w:asciiTheme="minorHAnsi" w:hAnsiTheme="minorHAnsi" w:cstheme="minorHAnsi"/>
          <w:i/>
          <w:iCs/>
          <w:color w:val="003366"/>
          <w:sz w:val="22"/>
          <w:szCs w:val="22"/>
        </w:rPr>
      </w:pPr>
      <w:r w:rsidRPr="005313BD">
        <w:rPr>
          <w:rFonts w:asciiTheme="minorHAnsi" w:hAnsiTheme="minorHAnsi" w:cstheme="minorHAnsi"/>
          <w:i/>
          <w:iCs/>
          <w:color w:val="003366"/>
          <w:sz w:val="22"/>
          <w:szCs w:val="22"/>
        </w:rPr>
        <w:t xml:space="preserve">2.3.9. </w:t>
      </w:r>
      <w:proofErr w:type="spellStart"/>
      <w:r w:rsidRPr="005313BD">
        <w:rPr>
          <w:rFonts w:asciiTheme="minorHAnsi" w:hAnsiTheme="minorHAnsi" w:cstheme="minorHAnsi"/>
          <w:i/>
          <w:iCs/>
          <w:color w:val="003366"/>
          <w:sz w:val="22"/>
          <w:szCs w:val="22"/>
        </w:rPr>
        <w:t>Hahlići</w:t>
      </w:r>
      <w:proofErr w:type="spellEnd"/>
      <w:r w:rsidRPr="005313BD">
        <w:rPr>
          <w:rFonts w:asciiTheme="minorHAnsi" w:hAnsiTheme="minorHAnsi" w:cstheme="minorHAnsi"/>
          <w:i/>
          <w:iCs/>
          <w:color w:val="003366"/>
          <w:sz w:val="22"/>
          <w:szCs w:val="22"/>
        </w:rPr>
        <w:t xml:space="preserve"> </w:t>
      </w:r>
      <w:proofErr w:type="spellStart"/>
      <w:r w:rsidRPr="005313BD">
        <w:rPr>
          <w:rFonts w:asciiTheme="minorHAnsi" w:hAnsiTheme="minorHAnsi" w:cstheme="minorHAnsi"/>
          <w:i/>
          <w:iCs/>
          <w:color w:val="003366"/>
          <w:sz w:val="22"/>
          <w:szCs w:val="22"/>
        </w:rPr>
        <w:t>trail</w:t>
      </w:r>
      <w:proofErr w:type="spellEnd"/>
    </w:p>
    <w:p w14:paraId="1125F5C6" w14:textId="77777777" w:rsidR="006B582D" w:rsidRPr="005313BD" w:rsidRDefault="006B582D" w:rsidP="006B582D">
      <w:pPr>
        <w:pStyle w:val="Textbody"/>
        <w:spacing w:before="41" w:after="0"/>
        <w:ind w:left="770"/>
        <w:jc w:val="both"/>
        <w:rPr>
          <w:rFonts w:asciiTheme="minorHAnsi" w:hAnsiTheme="minorHAnsi" w:cstheme="minorHAnsi"/>
          <w:sz w:val="22"/>
          <w:szCs w:val="22"/>
        </w:rPr>
      </w:pPr>
      <w:r w:rsidRPr="005313BD">
        <w:rPr>
          <w:rFonts w:asciiTheme="minorHAnsi" w:hAnsiTheme="minorHAnsi" w:cstheme="minorHAnsi"/>
          <w:i/>
          <w:iCs/>
          <w:color w:val="000000"/>
          <w:sz w:val="22"/>
          <w:szCs w:val="22"/>
        </w:rPr>
        <w:t>Početkom</w:t>
      </w:r>
      <w:r w:rsidRPr="005313BD">
        <w:rPr>
          <w:rFonts w:asciiTheme="minorHAnsi" w:hAnsiTheme="minorHAnsi" w:cstheme="minorHAnsi"/>
          <w:color w:val="000000"/>
          <w:sz w:val="22"/>
          <w:szCs w:val="22"/>
        </w:rPr>
        <w:t xml:space="preserve"> svibnja po 7. put održana je utrka </w:t>
      </w:r>
      <w:proofErr w:type="spellStart"/>
      <w:r w:rsidRPr="005313BD">
        <w:rPr>
          <w:rFonts w:asciiTheme="minorHAnsi" w:hAnsiTheme="minorHAnsi" w:cstheme="minorHAnsi"/>
          <w:color w:val="000000"/>
          <w:sz w:val="22"/>
          <w:szCs w:val="22"/>
        </w:rPr>
        <w:t>Hahlići</w:t>
      </w:r>
      <w:proofErr w:type="spellEnd"/>
      <w:r w:rsidRPr="005313BD">
        <w:rPr>
          <w:rFonts w:asciiTheme="minorHAnsi" w:hAnsiTheme="minorHAnsi" w:cstheme="minorHAnsi"/>
          <w:color w:val="000000"/>
          <w:sz w:val="22"/>
          <w:szCs w:val="22"/>
        </w:rPr>
        <w:t xml:space="preserve"> </w:t>
      </w:r>
      <w:proofErr w:type="spellStart"/>
      <w:r w:rsidRPr="005313BD">
        <w:rPr>
          <w:rFonts w:asciiTheme="minorHAnsi" w:hAnsiTheme="minorHAnsi" w:cstheme="minorHAnsi"/>
          <w:color w:val="000000"/>
          <w:sz w:val="22"/>
          <w:szCs w:val="22"/>
        </w:rPr>
        <w:t>trail</w:t>
      </w:r>
      <w:proofErr w:type="spellEnd"/>
      <w:r w:rsidRPr="005313BD">
        <w:rPr>
          <w:rFonts w:asciiTheme="minorHAnsi" w:hAnsiTheme="minorHAnsi" w:cstheme="minorHAnsi"/>
          <w:color w:val="000000"/>
          <w:sz w:val="22"/>
          <w:szCs w:val="22"/>
        </w:rPr>
        <w:t xml:space="preserve">, a dio je serijala Kvarner </w:t>
      </w:r>
      <w:proofErr w:type="spellStart"/>
      <w:r w:rsidRPr="005313BD">
        <w:rPr>
          <w:rFonts w:asciiTheme="minorHAnsi" w:hAnsiTheme="minorHAnsi" w:cstheme="minorHAnsi"/>
          <w:color w:val="000000"/>
          <w:sz w:val="22"/>
          <w:szCs w:val="22"/>
        </w:rPr>
        <w:t>trails</w:t>
      </w:r>
      <w:proofErr w:type="spellEnd"/>
      <w:r w:rsidRPr="005313BD">
        <w:rPr>
          <w:rFonts w:asciiTheme="minorHAnsi" w:hAnsiTheme="minorHAnsi" w:cstheme="minorHAnsi"/>
          <w:color w:val="000000"/>
          <w:sz w:val="22"/>
          <w:szCs w:val="22"/>
        </w:rPr>
        <w:t xml:space="preserve"> </w:t>
      </w:r>
      <w:proofErr w:type="spellStart"/>
      <w:r w:rsidRPr="005313BD">
        <w:rPr>
          <w:rFonts w:asciiTheme="minorHAnsi" w:hAnsiTheme="minorHAnsi" w:cstheme="minorHAnsi"/>
          <w:color w:val="000000"/>
          <w:sz w:val="22"/>
          <w:szCs w:val="22"/>
        </w:rPr>
        <w:t>running</w:t>
      </w:r>
      <w:proofErr w:type="spellEnd"/>
      <w:r w:rsidRPr="005313BD">
        <w:rPr>
          <w:rFonts w:asciiTheme="minorHAnsi" w:hAnsiTheme="minorHAnsi" w:cstheme="minorHAnsi"/>
          <w:color w:val="000000"/>
          <w:sz w:val="22"/>
          <w:szCs w:val="22"/>
        </w:rPr>
        <w:t xml:space="preserve"> utrka u organizaciji društva Ad Natura Sport. Utrkom </w:t>
      </w:r>
      <w:proofErr w:type="spellStart"/>
      <w:r w:rsidRPr="005313BD">
        <w:rPr>
          <w:rFonts w:asciiTheme="minorHAnsi" w:hAnsiTheme="minorHAnsi" w:cstheme="minorHAnsi"/>
          <w:color w:val="000000"/>
          <w:sz w:val="22"/>
          <w:szCs w:val="22"/>
        </w:rPr>
        <w:t>Hahlići</w:t>
      </w:r>
      <w:proofErr w:type="spellEnd"/>
      <w:r w:rsidRPr="005313BD">
        <w:rPr>
          <w:rFonts w:asciiTheme="minorHAnsi" w:hAnsiTheme="minorHAnsi" w:cstheme="minorHAnsi"/>
          <w:color w:val="000000"/>
          <w:sz w:val="22"/>
          <w:szCs w:val="22"/>
        </w:rPr>
        <w:t xml:space="preserve"> </w:t>
      </w:r>
      <w:proofErr w:type="spellStart"/>
      <w:r w:rsidRPr="005313BD">
        <w:rPr>
          <w:rFonts w:asciiTheme="minorHAnsi" w:hAnsiTheme="minorHAnsi" w:cstheme="minorHAnsi"/>
          <w:color w:val="000000"/>
          <w:sz w:val="22"/>
          <w:szCs w:val="22"/>
        </w:rPr>
        <w:t>Trail</w:t>
      </w:r>
      <w:proofErr w:type="spellEnd"/>
      <w:r w:rsidRPr="005313BD">
        <w:rPr>
          <w:rFonts w:asciiTheme="minorHAnsi" w:hAnsiTheme="minorHAnsi" w:cstheme="minorHAnsi"/>
          <w:color w:val="000000"/>
          <w:sz w:val="22"/>
          <w:szCs w:val="22"/>
        </w:rPr>
        <w:t xml:space="preserve"> promoviraju se ne samo prirodne ljepote već i naša lokalna zajednica sa svo</w:t>
      </w:r>
      <w:r w:rsidRPr="005313BD">
        <w:rPr>
          <w:rFonts w:asciiTheme="minorHAnsi" w:hAnsiTheme="minorHAnsi" w:cstheme="minorHAnsi"/>
          <w:sz w:val="22"/>
          <w:szCs w:val="22"/>
        </w:rPr>
        <w:t xml:space="preserve">jim običajima i kulturom. Ugostili smo 285 trkača iz osam zemalja. Atraktivne staze </w:t>
      </w:r>
      <w:proofErr w:type="spellStart"/>
      <w:r w:rsidRPr="005313BD">
        <w:rPr>
          <w:rFonts w:asciiTheme="minorHAnsi" w:hAnsiTheme="minorHAnsi" w:cstheme="minorHAnsi"/>
          <w:sz w:val="22"/>
          <w:szCs w:val="22"/>
        </w:rPr>
        <w:t>Vidalj</w:t>
      </w:r>
      <w:proofErr w:type="spellEnd"/>
      <w:r w:rsidRPr="005313BD">
        <w:rPr>
          <w:rFonts w:asciiTheme="minorHAnsi" w:hAnsiTheme="minorHAnsi" w:cstheme="minorHAnsi"/>
          <w:sz w:val="22"/>
          <w:szCs w:val="22"/>
        </w:rPr>
        <w:t xml:space="preserve"> od 22 km i Borje od 12 km s prekrasnim pogledom na Kvarner i kanjon </w:t>
      </w:r>
      <w:proofErr w:type="spellStart"/>
      <w:r w:rsidRPr="005313BD">
        <w:rPr>
          <w:rFonts w:asciiTheme="minorHAnsi" w:hAnsiTheme="minorHAnsi" w:cstheme="minorHAnsi"/>
          <w:sz w:val="22"/>
          <w:szCs w:val="22"/>
        </w:rPr>
        <w:t>Mudna</w:t>
      </w:r>
      <w:proofErr w:type="spellEnd"/>
      <w:r w:rsidRPr="005313BD">
        <w:rPr>
          <w:rFonts w:asciiTheme="minorHAnsi" w:hAnsiTheme="minorHAnsi" w:cstheme="minorHAnsi"/>
          <w:sz w:val="22"/>
          <w:szCs w:val="22"/>
        </w:rPr>
        <w:t xml:space="preserve"> dol te besprijekorna organizacija oduševili su sve natjecatelje.</w:t>
      </w:r>
    </w:p>
    <w:p w14:paraId="78525504" w14:textId="77777777" w:rsidR="006B582D" w:rsidRPr="005313BD" w:rsidRDefault="006B582D" w:rsidP="006B582D">
      <w:pPr>
        <w:pStyle w:val="Textbody"/>
        <w:widowControl/>
        <w:spacing w:after="0"/>
        <w:ind w:left="777"/>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Ostvareni cilj: promoviranje Jelenja/</w:t>
      </w:r>
      <w:proofErr w:type="spellStart"/>
      <w:r w:rsidRPr="005313BD">
        <w:rPr>
          <w:rFonts w:asciiTheme="minorHAnsi" w:hAnsiTheme="minorHAnsi" w:cstheme="minorHAnsi"/>
          <w:i/>
          <w:iCs/>
          <w:color w:val="000000"/>
          <w:sz w:val="22"/>
          <w:szCs w:val="22"/>
          <w:shd w:val="clear" w:color="auto" w:fill="FFFFFF"/>
        </w:rPr>
        <w:t>Hahlića</w:t>
      </w:r>
      <w:proofErr w:type="spellEnd"/>
      <w:r w:rsidRPr="005313BD">
        <w:rPr>
          <w:rFonts w:asciiTheme="minorHAnsi" w:hAnsiTheme="minorHAnsi" w:cstheme="minorHAnsi"/>
          <w:i/>
          <w:iCs/>
          <w:color w:val="000000"/>
          <w:sz w:val="22"/>
          <w:szCs w:val="22"/>
          <w:shd w:val="clear" w:color="auto" w:fill="FFFFFF"/>
        </w:rPr>
        <w:t xml:space="preserve"> kao </w:t>
      </w:r>
      <w:proofErr w:type="spellStart"/>
      <w:r w:rsidRPr="005313BD">
        <w:rPr>
          <w:rFonts w:asciiTheme="minorHAnsi" w:hAnsiTheme="minorHAnsi" w:cstheme="minorHAnsi"/>
          <w:i/>
          <w:iCs/>
          <w:color w:val="000000"/>
          <w:sz w:val="22"/>
          <w:szCs w:val="22"/>
          <w:shd w:val="clear" w:color="auto" w:fill="FFFFFF"/>
        </w:rPr>
        <w:t>outdoor</w:t>
      </w:r>
      <w:proofErr w:type="spellEnd"/>
      <w:r w:rsidRPr="005313BD">
        <w:rPr>
          <w:rFonts w:asciiTheme="minorHAnsi" w:hAnsiTheme="minorHAnsi" w:cstheme="minorHAnsi"/>
          <w:i/>
          <w:iCs/>
          <w:color w:val="000000"/>
          <w:sz w:val="22"/>
          <w:szCs w:val="22"/>
          <w:shd w:val="clear" w:color="auto" w:fill="FFFFFF"/>
        </w:rPr>
        <w:t xml:space="preserve"> destinacije</w:t>
      </w:r>
    </w:p>
    <w:p w14:paraId="0994669E" w14:textId="77777777" w:rsidR="006B582D" w:rsidRPr="005313BD" w:rsidRDefault="006B582D" w:rsidP="006B582D">
      <w:pPr>
        <w:pStyle w:val="Textbody"/>
        <w:widowControl/>
        <w:spacing w:before="41" w:after="0"/>
        <w:ind w:left="735"/>
        <w:jc w:val="both"/>
        <w:rPr>
          <w:rFonts w:asciiTheme="minorHAnsi" w:hAnsiTheme="minorHAnsi" w:cstheme="minorHAnsi"/>
          <w:color w:val="000000"/>
          <w:sz w:val="22"/>
          <w:szCs w:val="22"/>
        </w:rPr>
      </w:pPr>
      <w:r w:rsidRPr="005313BD">
        <w:rPr>
          <w:rStyle w:val="Emphasis"/>
          <w:rFonts w:asciiTheme="minorHAnsi" w:hAnsiTheme="minorHAnsi" w:cstheme="minorHAnsi"/>
          <w:shd w:val="clear" w:color="auto" w:fill="FFFFFF"/>
        </w:rPr>
        <w:t>Nositelji: TZ Jelenje, Općina Jelenje, Ad Natura</w:t>
      </w:r>
    </w:p>
    <w:p w14:paraId="1D316356" w14:textId="77777777" w:rsidR="006B582D" w:rsidRPr="006B582D" w:rsidRDefault="006B582D" w:rsidP="006B582D">
      <w:pPr>
        <w:pStyle w:val="ListParagraph"/>
        <w:tabs>
          <w:tab w:val="left" w:pos="1464"/>
          <w:tab w:val="left" w:pos="8237"/>
        </w:tabs>
        <w:ind w:left="0"/>
        <w:jc w:val="both"/>
        <w:rPr>
          <w:rFonts w:cstheme="minorHAnsi"/>
          <w:i/>
          <w:iCs/>
          <w:lang w:val="pl-PL"/>
        </w:rPr>
      </w:pPr>
      <w:r w:rsidRPr="006B582D">
        <w:rPr>
          <w:rFonts w:cstheme="minorHAnsi"/>
          <w:i/>
          <w:iCs/>
          <w:lang w:val="pl-PL"/>
        </w:rPr>
        <w:t xml:space="preserve">             </w:t>
      </w:r>
      <w:r w:rsidRPr="006B582D">
        <w:rPr>
          <w:rFonts w:cstheme="minorHAnsi"/>
          <w:i/>
          <w:iCs/>
          <w:color w:val="000080"/>
          <w:lang w:val="pl-PL"/>
        </w:rPr>
        <w:t xml:space="preserve">  </w:t>
      </w:r>
      <w:r w:rsidRPr="006B582D">
        <w:rPr>
          <w:rFonts w:cstheme="minorHAnsi"/>
          <w:i/>
          <w:iCs/>
          <w:color w:val="000000"/>
          <w:lang w:val="pl-PL"/>
        </w:rPr>
        <w:t>Realizacija: 20.000,00 kn</w:t>
      </w:r>
    </w:p>
    <w:p w14:paraId="0ABCACF7" w14:textId="77777777" w:rsidR="006B582D" w:rsidRPr="006B582D" w:rsidRDefault="006B582D" w:rsidP="006B582D">
      <w:pPr>
        <w:pStyle w:val="ListParagraph"/>
        <w:tabs>
          <w:tab w:val="left" w:pos="1464"/>
          <w:tab w:val="left" w:pos="8237"/>
        </w:tabs>
        <w:ind w:left="0"/>
        <w:jc w:val="both"/>
        <w:rPr>
          <w:rFonts w:cstheme="minorHAnsi"/>
          <w:i/>
          <w:iCs/>
          <w:lang w:val="pl-PL"/>
        </w:rPr>
      </w:pPr>
    </w:p>
    <w:p w14:paraId="03444797" w14:textId="77777777" w:rsidR="006B582D" w:rsidRPr="006B582D" w:rsidRDefault="006B582D" w:rsidP="006B582D">
      <w:pPr>
        <w:pStyle w:val="ListParagraph"/>
        <w:tabs>
          <w:tab w:val="left" w:pos="1464"/>
          <w:tab w:val="left" w:pos="8237"/>
        </w:tabs>
        <w:ind w:left="0"/>
        <w:jc w:val="both"/>
        <w:rPr>
          <w:rFonts w:cstheme="minorHAnsi"/>
          <w:i/>
          <w:iCs/>
          <w:lang w:val="pl-PL"/>
        </w:rPr>
      </w:pPr>
      <w:r w:rsidRPr="006B582D">
        <w:rPr>
          <w:rFonts w:cstheme="minorHAnsi"/>
          <w:i/>
          <w:iCs/>
          <w:color w:val="000080"/>
          <w:lang w:val="pl-PL"/>
        </w:rPr>
        <w:t xml:space="preserve">               </w:t>
      </w:r>
      <w:r w:rsidRPr="006B582D">
        <w:rPr>
          <w:rFonts w:cstheme="minorHAnsi"/>
          <w:i/>
          <w:iCs/>
          <w:color w:val="003366"/>
          <w:lang w:val="pl-PL"/>
        </w:rPr>
        <w:t>Potpore</w:t>
      </w:r>
      <w:r w:rsidRPr="006B582D">
        <w:rPr>
          <w:rFonts w:cstheme="minorHAnsi"/>
          <w:i/>
          <w:iCs/>
          <w:color w:val="003366"/>
          <w:spacing w:val="-4"/>
          <w:lang w:val="pl-PL"/>
        </w:rPr>
        <w:t xml:space="preserve"> </w:t>
      </w:r>
      <w:r w:rsidRPr="006B582D">
        <w:rPr>
          <w:rFonts w:cstheme="minorHAnsi"/>
          <w:i/>
          <w:iCs/>
          <w:color w:val="003366"/>
          <w:lang w:val="pl-PL"/>
        </w:rPr>
        <w:t xml:space="preserve">manifestacijama                                                                                                       </w:t>
      </w:r>
    </w:p>
    <w:p w14:paraId="6D7B26BF" w14:textId="77777777" w:rsidR="006B582D" w:rsidRPr="005313BD" w:rsidRDefault="006B582D" w:rsidP="006B582D">
      <w:pPr>
        <w:pStyle w:val="Textbody"/>
        <w:spacing w:after="0"/>
        <w:jc w:val="both"/>
        <w:rPr>
          <w:rFonts w:asciiTheme="minorHAnsi" w:hAnsiTheme="minorHAnsi" w:cstheme="minorHAnsi"/>
          <w:sz w:val="22"/>
          <w:szCs w:val="22"/>
        </w:rPr>
      </w:pPr>
      <w:r w:rsidRPr="005313BD">
        <w:rPr>
          <w:rFonts w:asciiTheme="minorHAnsi" w:hAnsiTheme="minorHAnsi" w:cstheme="minorHAnsi"/>
          <w:sz w:val="22"/>
          <w:szCs w:val="22"/>
        </w:rPr>
        <w:t xml:space="preserve">            </w:t>
      </w:r>
      <w:r w:rsidRPr="005313BD">
        <w:rPr>
          <w:rFonts w:asciiTheme="minorHAnsi" w:hAnsiTheme="minorHAnsi" w:cstheme="minorHAnsi"/>
          <w:color w:val="000000"/>
          <w:sz w:val="22"/>
          <w:szCs w:val="22"/>
        </w:rPr>
        <w:t xml:space="preserve">   Planiraju se sredstva za suorganizaciju  manifestacija  s drugim  subjektima, a to </w:t>
      </w:r>
      <w:r w:rsidRPr="005313BD">
        <w:rPr>
          <w:rFonts w:asciiTheme="minorHAnsi" w:hAnsiTheme="minorHAnsi" w:cstheme="minorHAnsi"/>
          <w:color w:val="000000"/>
          <w:spacing w:val="41"/>
          <w:sz w:val="22"/>
          <w:szCs w:val="22"/>
        </w:rPr>
        <w:t xml:space="preserve"> </w:t>
      </w:r>
      <w:r w:rsidRPr="005313BD">
        <w:rPr>
          <w:rFonts w:asciiTheme="minorHAnsi" w:hAnsiTheme="minorHAnsi" w:cstheme="minorHAnsi"/>
          <w:color w:val="000000"/>
          <w:sz w:val="22"/>
          <w:szCs w:val="22"/>
        </w:rPr>
        <w:t xml:space="preserve">su: BK Grobniku za                 </w:t>
      </w:r>
    </w:p>
    <w:p w14:paraId="288A64C0" w14:textId="77777777" w:rsidR="006B582D" w:rsidRPr="005313BD" w:rsidRDefault="006B582D" w:rsidP="006B582D">
      <w:pPr>
        <w:pStyle w:val="Textbody"/>
        <w:spacing w:after="0"/>
        <w:ind w:left="709"/>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Jelenski đir (1.500), PD Obruču za Triatlon (1.000), HPD Učka za Šetnju do Izvora Rječine (1.000),        ostatak za nepredviđene zahtjeve za financijsku potporu (donacije na upit).</w:t>
      </w:r>
    </w:p>
    <w:p w14:paraId="6047F1CA" w14:textId="77777777" w:rsidR="006B582D" w:rsidRPr="005313BD" w:rsidRDefault="006B582D" w:rsidP="006B582D">
      <w:pPr>
        <w:pStyle w:val="Textbody"/>
        <w:spacing w:after="0"/>
        <w:ind w:left="743"/>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Donirali smo 1.500 kn BK Grobnik. Potporu su zatražili iz PD Učka za 23.pohod </w:t>
      </w:r>
      <w:r w:rsidRPr="005313BD">
        <w:rPr>
          <w:rFonts w:asciiTheme="minorHAnsi" w:hAnsiTheme="minorHAnsi" w:cstheme="minorHAnsi"/>
          <w:color w:val="000000"/>
          <w:sz w:val="22"/>
          <w:szCs w:val="22"/>
          <w:shd w:val="clear" w:color="auto" w:fill="FFFFFF"/>
        </w:rPr>
        <w:t>planinarsko-pješačkim putem od Trsata do izvora Rječine Okupilo se više od 120 planinara i ljubitelja prirode. PD Učka ovu stazu održava već dvadeset i dvije godine. 2020 i 2021  nabavili su i počeli sa postavljanjem novih standardiziranih putokaza HPS-a. Svakako zaslužuju da ih se dočeka i počasti. Usput prezentira turistička ponuda i mogućnosti. Trošak 1.000,00 kn.</w:t>
      </w:r>
    </w:p>
    <w:p w14:paraId="4313BCA2" w14:textId="77777777" w:rsidR="006B582D" w:rsidRPr="005313BD" w:rsidRDefault="006B582D" w:rsidP="006B582D">
      <w:pPr>
        <w:pStyle w:val="Textbody"/>
        <w:spacing w:after="0"/>
        <w:ind w:left="743"/>
        <w:jc w:val="both"/>
        <w:rPr>
          <w:rFonts w:asciiTheme="minorHAnsi" w:hAnsiTheme="minorHAnsi" w:cstheme="minorHAnsi"/>
          <w:color w:val="000000"/>
          <w:sz w:val="22"/>
          <w:szCs w:val="22"/>
          <w:shd w:val="clear" w:color="auto" w:fill="FFFFFF"/>
        </w:rPr>
      </w:pPr>
      <w:r w:rsidRPr="005313BD">
        <w:rPr>
          <w:rFonts w:asciiTheme="minorHAnsi" w:hAnsiTheme="minorHAnsi" w:cstheme="minorHAnsi"/>
          <w:color w:val="000000"/>
          <w:sz w:val="22"/>
          <w:szCs w:val="22"/>
          <w:shd w:val="clear" w:color="auto" w:fill="FFFFFF"/>
        </w:rPr>
        <w:t xml:space="preserve">Ostvareni cilj:  </w:t>
      </w:r>
      <w:r w:rsidRPr="005313BD">
        <w:rPr>
          <w:rFonts w:asciiTheme="minorHAnsi" w:hAnsiTheme="minorHAnsi" w:cstheme="minorHAnsi"/>
          <w:i/>
          <w:iCs/>
          <w:color w:val="000000"/>
          <w:sz w:val="22"/>
          <w:szCs w:val="22"/>
          <w:shd w:val="clear" w:color="auto" w:fill="FFFFFF"/>
        </w:rPr>
        <w:t>promoviranje Jelenja kao destinacije za rekreativni i sportski turizam</w:t>
      </w:r>
    </w:p>
    <w:p w14:paraId="67385C0E" w14:textId="77777777" w:rsidR="006B582D" w:rsidRPr="005313BD" w:rsidRDefault="006B582D" w:rsidP="006B582D">
      <w:pPr>
        <w:pStyle w:val="Textbody"/>
        <w:widowControl/>
        <w:spacing w:before="41" w:after="0"/>
        <w:ind w:left="735"/>
        <w:jc w:val="both"/>
        <w:rPr>
          <w:rFonts w:asciiTheme="minorHAnsi" w:hAnsiTheme="minorHAnsi" w:cstheme="minorHAnsi"/>
          <w:color w:val="000000"/>
          <w:sz w:val="22"/>
          <w:szCs w:val="22"/>
        </w:rPr>
      </w:pPr>
      <w:r w:rsidRPr="005313BD">
        <w:rPr>
          <w:rStyle w:val="Emphasis"/>
          <w:rFonts w:asciiTheme="minorHAnsi" w:hAnsiTheme="minorHAnsi" w:cstheme="minorHAnsi"/>
          <w:shd w:val="clear" w:color="auto" w:fill="FFFFFF"/>
        </w:rPr>
        <w:t>Nositelji: TZ Jelenje, Općina Jelenje</w:t>
      </w:r>
    </w:p>
    <w:p w14:paraId="783070AE" w14:textId="77777777" w:rsidR="006B582D" w:rsidRPr="005313BD" w:rsidRDefault="006B582D" w:rsidP="006B582D">
      <w:pPr>
        <w:pStyle w:val="Textbody"/>
        <w:widowControl/>
        <w:spacing w:before="41" w:after="0"/>
        <w:ind w:left="735"/>
        <w:jc w:val="both"/>
        <w:rPr>
          <w:rFonts w:asciiTheme="minorHAnsi" w:hAnsiTheme="minorHAnsi" w:cstheme="minorHAnsi"/>
          <w:color w:val="000000"/>
          <w:sz w:val="22"/>
          <w:szCs w:val="22"/>
        </w:rPr>
      </w:pPr>
      <w:r w:rsidRPr="005313BD">
        <w:rPr>
          <w:rStyle w:val="Emphasis"/>
          <w:rFonts w:asciiTheme="minorHAnsi" w:hAnsiTheme="minorHAnsi" w:cstheme="minorHAnsi"/>
          <w:shd w:val="clear" w:color="auto" w:fill="FFFFFF"/>
        </w:rPr>
        <w:t>Realizacija:  25.500,00 kn</w:t>
      </w:r>
    </w:p>
    <w:p w14:paraId="755FBD1E" w14:textId="77777777" w:rsidR="006B582D" w:rsidRPr="006B582D" w:rsidRDefault="006B582D" w:rsidP="006B582D">
      <w:pPr>
        <w:pStyle w:val="ListParagraph"/>
        <w:ind w:left="1797"/>
        <w:rPr>
          <w:rFonts w:cstheme="minorHAnsi"/>
          <w:b/>
          <w:bCs/>
          <w:color w:val="003764"/>
          <w:shd w:val="clear" w:color="auto" w:fill="FFFF00"/>
          <w:lang w:val="pl-PL"/>
        </w:rPr>
      </w:pPr>
    </w:p>
    <w:p w14:paraId="74E7161D" w14:textId="77777777" w:rsidR="006B582D" w:rsidRPr="005313BD" w:rsidRDefault="006B582D" w:rsidP="006B582D">
      <w:pPr>
        <w:pStyle w:val="ListParagraph"/>
        <w:widowControl w:val="0"/>
        <w:numPr>
          <w:ilvl w:val="1"/>
          <w:numId w:val="10"/>
        </w:numPr>
        <w:suppressAutoHyphens/>
        <w:autoSpaceDN w:val="0"/>
        <w:spacing w:after="0" w:line="240" w:lineRule="auto"/>
        <w:contextualSpacing w:val="0"/>
        <w:textAlignment w:val="baseline"/>
        <w:rPr>
          <w:rFonts w:cstheme="minorHAnsi"/>
          <w:i/>
          <w:iCs/>
          <w:color w:val="003764"/>
        </w:rPr>
      </w:pPr>
      <w:proofErr w:type="spellStart"/>
      <w:r w:rsidRPr="005313BD">
        <w:rPr>
          <w:rFonts w:cstheme="minorHAnsi"/>
          <w:i/>
          <w:iCs/>
          <w:color w:val="003764"/>
        </w:rPr>
        <w:t>Turistička</w:t>
      </w:r>
      <w:proofErr w:type="spellEnd"/>
      <w:r w:rsidRPr="005313BD">
        <w:rPr>
          <w:rFonts w:cstheme="minorHAnsi"/>
          <w:i/>
          <w:iCs/>
          <w:color w:val="003764"/>
        </w:rPr>
        <w:t xml:space="preserve"> </w:t>
      </w:r>
      <w:proofErr w:type="spellStart"/>
      <w:r w:rsidRPr="005313BD">
        <w:rPr>
          <w:rFonts w:cstheme="minorHAnsi"/>
          <w:i/>
          <w:iCs/>
          <w:color w:val="003764"/>
        </w:rPr>
        <w:t>infrastruktura</w:t>
      </w:r>
      <w:proofErr w:type="spellEnd"/>
      <w:r w:rsidRPr="005313BD">
        <w:rPr>
          <w:rFonts w:cstheme="minorHAnsi"/>
          <w:i/>
          <w:iCs/>
          <w:color w:val="003764"/>
        </w:rPr>
        <w:t>:</w:t>
      </w:r>
    </w:p>
    <w:p w14:paraId="60485E3B" w14:textId="77777777" w:rsidR="006B582D" w:rsidRPr="005313BD" w:rsidRDefault="006B582D" w:rsidP="006B582D">
      <w:pPr>
        <w:pStyle w:val="ListParagraph"/>
        <w:rPr>
          <w:rFonts w:cstheme="minorHAnsi"/>
          <w:i/>
          <w:iCs/>
          <w:color w:val="000000"/>
        </w:rPr>
      </w:pPr>
      <w:r w:rsidRPr="005313BD">
        <w:rPr>
          <w:rFonts w:cstheme="minorHAnsi"/>
          <w:i/>
          <w:iCs/>
          <w:color w:val="000000"/>
        </w:rPr>
        <w:t>plan 20.000,00</w:t>
      </w:r>
    </w:p>
    <w:p w14:paraId="5353D579" w14:textId="77777777" w:rsidR="006B582D" w:rsidRPr="005313BD" w:rsidRDefault="006B582D" w:rsidP="006B582D">
      <w:pPr>
        <w:pStyle w:val="ListParagraph"/>
        <w:rPr>
          <w:rFonts w:cstheme="minorHAnsi"/>
          <w:b/>
          <w:bCs/>
          <w:color w:val="003764"/>
        </w:rPr>
      </w:pPr>
      <w:proofErr w:type="spellStart"/>
      <w:r w:rsidRPr="005313BD">
        <w:rPr>
          <w:rFonts w:cstheme="minorHAnsi"/>
          <w:i/>
          <w:iCs/>
          <w:color w:val="000000"/>
        </w:rPr>
        <w:t>ostvareno</w:t>
      </w:r>
      <w:proofErr w:type="spellEnd"/>
      <w:r w:rsidRPr="005313BD">
        <w:rPr>
          <w:rFonts w:cstheme="minorHAnsi"/>
          <w:i/>
          <w:iCs/>
          <w:color w:val="000000"/>
        </w:rPr>
        <w:t xml:space="preserve"> 17.000,00     </w:t>
      </w:r>
      <w:r w:rsidRPr="005313BD">
        <w:rPr>
          <w:rFonts w:cstheme="minorHAnsi"/>
          <w:b/>
          <w:bCs/>
          <w:i/>
          <w:iCs/>
          <w:color w:val="003764"/>
        </w:rPr>
        <w:t xml:space="preserve">       </w:t>
      </w:r>
      <w:r w:rsidRPr="005313BD">
        <w:rPr>
          <w:rFonts w:cstheme="minorHAnsi"/>
          <w:b/>
          <w:bCs/>
          <w:color w:val="003764"/>
        </w:rPr>
        <w:t xml:space="preserve">                                                                                      </w:t>
      </w:r>
    </w:p>
    <w:p w14:paraId="52316D34" w14:textId="77777777" w:rsidR="006B582D" w:rsidRPr="005313BD" w:rsidRDefault="006B582D" w:rsidP="006B582D">
      <w:pPr>
        <w:pStyle w:val="ListParagraph"/>
        <w:rPr>
          <w:rFonts w:cstheme="minorHAnsi"/>
          <w:b/>
          <w:bCs/>
          <w:color w:val="003764"/>
        </w:rPr>
      </w:pPr>
    </w:p>
    <w:p w14:paraId="4D375375"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Upravljanje turističkom infrastrukturom danom na upravljanje od strane jedinice lokalne/regionalne samouprave i dr.</w:t>
      </w:r>
    </w:p>
    <w:p w14:paraId="5E899B19" w14:textId="77777777" w:rsidR="006B582D" w:rsidRPr="006B582D" w:rsidRDefault="006B582D" w:rsidP="006B582D">
      <w:pPr>
        <w:pStyle w:val="ListParagraph"/>
        <w:ind w:left="705"/>
        <w:jc w:val="both"/>
        <w:rPr>
          <w:rFonts w:cstheme="minorHAnsi"/>
          <w:color w:val="000000"/>
          <w:lang w:val="pl-PL"/>
        </w:rPr>
      </w:pPr>
      <w:r w:rsidRPr="006B582D">
        <w:rPr>
          <w:rFonts w:cstheme="minorHAnsi"/>
          <w:color w:val="000000"/>
          <w:lang w:val="pl-PL"/>
        </w:rPr>
        <w:t>Za razvoj outdoora, najzastupljenijeg turističkih proizvoda na području destinacije   potrebno je redovito održavanje  biciklističkih i planinarskih staza, te šetnica. Prema ugovoru koji imamo sa BK Grobnik, kvartalno isplaćujemo iznos od 3.000 kuna, koji je ugovoren za troškove održavanje službenih staza, ukupno 12.000,00 godišnje plus 5.000,00 kn za Gro Alps.</w:t>
      </w:r>
    </w:p>
    <w:p w14:paraId="601007FD"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b/>
          <w:bCs/>
          <w:color w:val="000000"/>
          <w:sz w:val="22"/>
          <w:szCs w:val="22"/>
        </w:rPr>
        <w:lastRenderedPageBreak/>
        <w:t xml:space="preserve">           </w:t>
      </w:r>
      <w:r w:rsidRPr="005313BD">
        <w:rPr>
          <w:rFonts w:asciiTheme="minorHAnsi" w:hAnsiTheme="minorHAnsi" w:cstheme="minorHAnsi"/>
          <w:i/>
          <w:iCs/>
          <w:color w:val="000000"/>
          <w:sz w:val="22"/>
          <w:szCs w:val="22"/>
        </w:rPr>
        <w:t xml:space="preserve">    </w:t>
      </w:r>
      <w:r w:rsidRPr="005313BD">
        <w:rPr>
          <w:rFonts w:asciiTheme="minorHAnsi" w:hAnsiTheme="minorHAnsi" w:cstheme="minorHAnsi"/>
          <w:i/>
          <w:iCs/>
          <w:color w:val="000000"/>
          <w:sz w:val="22"/>
          <w:szCs w:val="22"/>
          <w:shd w:val="clear" w:color="auto" w:fill="FFFFFF"/>
        </w:rPr>
        <w:t>Ostvareni cilj: upravljanje kvalitetom ponude u destinaciji</w:t>
      </w:r>
    </w:p>
    <w:p w14:paraId="620F630E" w14:textId="77777777" w:rsidR="006B582D" w:rsidRPr="005313BD" w:rsidRDefault="006B582D" w:rsidP="006B582D">
      <w:pPr>
        <w:pStyle w:val="Textbody"/>
        <w:widowControl/>
        <w:spacing w:before="41" w:after="0"/>
        <w:ind w:left="735"/>
        <w:jc w:val="both"/>
        <w:rPr>
          <w:rFonts w:asciiTheme="minorHAnsi" w:hAnsiTheme="minorHAnsi" w:cstheme="minorHAnsi"/>
          <w:color w:val="000000"/>
          <w:sz w:val="22"/>
          <w:szCs w:val="22"/>
        </w:rPr>
      </w:pPr>
      <w:r w:rsidRPr="005313BD">
        <w:rPr>
          <w:rStyle w:val="Emphasis"/>
          <w:rFonts w:asciiTheme="minorHAnsi" w:hAnsiTheme="minorHAnsi" w:cstheme="minorHAnsi"/>
          <w:shd w:val="clear" w:color="auto" w:fill="FFFFFF"/>
        </w:rPr>
        <w:t>Nositelji: TZ Jelenje, Općina Jelenje, BK Grobnik, PD Obruč</w:t>
      </w:r>
    </w:p>
    <w:p w14:paraId="0357EA61" w14:textId="77777777" w:rsidR="006B582D" w:rsidRPr="005313BD" w:rsidRDefault="006B582D" w:rsidP="006B582D">
      <w:pPr>
        <w:pStyle w:val="Textbody"/>
        <w:widowControl/>
        <w:spacing w:before="41" w:after="0"/>
        <w:ind w:left="735"/>
        <w:jc w:val="both"/>
        <w:rPr>
          <w:rFonts w:asciiTheme="minorHAnsi" w:hAnsiTheme="minorHAnsi" w:cstheme="minorHAnsi"/>
          <w:color w:val="000000"/>
          <w:sz w:val="22"/>
          <w:szCs w:val="22"/>
        </w:rPr>
      </w:pPr>
      <w:r w:rsidRPr="005313BD">
        <w:rPr>
          <w:rStyle w:val="Emphasis"/>
          <w:rFonts w:asciiTheme="minorHAnsi" w:hAnsiTheme="minorHAnsi" w:cstheme="minorHAnsi"/>
          <w:shd w:val="clear" w:color="auto" w:fill="FFFFFF"/>
        </w:rPr>
        <w:t>Realizacija:  17.000,00</w:t>
      </w:r>
    </w:p>
    <w:p w14:paraId="5EC739FE"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b/>
          <w:bCs/>
          <w:color w:val="000000"/>
          <w:sz w:val="22"/>
          <w:szCs w:val="22"/>
        </w:rPr>
        <w:t xml:space="preserve">            </w:t>
      </w:r>
      <w:r w:rsidRPr="005313BD">
        <w:rPr>
          <w:rFonts w:asciiTheme="minorHAnsi" w:hAnsiTheme="minorHAnsi" w:cstheme="minorHAnsi"/>
          <w:i/>
          <w:iCs/>
          <w:color w:val="000000"/>
          <w:sz w:val="22"/>
          <w:szCs w:val="22"/>
        </w:rPr>
        <w:t xml:space="preserve">  </w:t>
      </w:r>
    </w:p>
    <w:p w14:paraId="1C08AC4D" w14:textId="77777777" w:rsidR="006B582D" w:rsidRPr="005313BD" w:rsidRDefault="006B582D" w:rsidP="006B582D">
      <w:pPr>
        <w:pStyle w:val="Standard"/>
        <w:ind w:left="750"/>
        <w:jc w:val="both"/>
        <w:rPr>
          <w:rFonts w:asciiTheme="minorHAnsi" w:hAnsiTheme="minorHAnsi" w:cstheme="minorHAnsi"/>
          <w:color w:val="000000"/>
          <w:sz w:val="22"/>
          <w:szCs w:val="22"/>
        </w:rPr>
      </w:pPr>
    </w:p>
    <w:p w14:paraId="13C6D673" w14:textId="77777777" w:rsidR="006B582D" w:rsidRPr="005313BD" w:rsidRDefault="006B582D" w:rsidP="006B582D">
      <w:pPr>
        <w:pStyle w:val="ListParagraph"/>
        <w:widowControl w:val="0"/>
        <w:numPr>
          <w:ilvl w:val="1"/>
          <w:numId w:val="10"/>
        </w:numPr>
        <w:suppressAutoHyphens/>
        <w:autoSpaceDN w:val="0"/>
        <w:spacing w:after="0" w:line="240" w:lineRule="auto"/>
        <w:contextualSpacing w:val="0"/>
        <w:textAlignment w:val="baseline"/>
        <w:rPr>
          <w:rFonts w:cstheme="minorHAnsi"/>
          <w:b/>
          <w:bCs/>
          <w:color w:val="003764"/>
        </w:rPr>
      </w:pPr>
      <w:proofErr w:type="spellStart"/>
      <w:r w:rsidRPr="005313BD">
        <w:rPr>
          <w:rFonts w:cstheme="minorHAnsi"/>
          <w:i/>
          <w:iCs/>
          <w:color w:val="003764"/>
        </w:rPr>
        <w:t>Podrška</w:t>
      </w:r>
      <w:proofErr w:type="spellEnd"/>
      <w:r w:rsidRPr="005313BD">
        <w:rPr>
          <w:rFonts w:cstheme="minorHAnsi"/>
          <w:i/>
          <w:iCs/>
          <w:color w:val="003764"/>
        </w:rPr>
        <w:t xml:space="preserve"> </w:t>
      </w:r>
      <w:proofErr w:type="spellStart"/>
      <w:r w:rsidRPr="005313BD">
        <w:rPr>
          <w:rFonts w:cstheme="minorHAnsi"/>
          <w:i/>
          <w:iCs/>
          <w:color w:val="003764"/>
        </w:rPr>
        <w:t>turističkoj</w:t>
      </w:r>
      <w:proofErr w:type="spellEnd"/>
      <w:r w:rsidRPr="005313BD">
        <w:rPr>
          <w:rFonts w:cstheme="minorHAnsi"/>
          <w:i/>
          <w:iCs/>
          <w:color w:val="003764"/>
        </w:rPr>
        <w:t xml:space="preserve"> </w:t>
      </w:r>
      <w:proofErr w:type="spellStart"/>
      <w:r w:rsidRPr="005313BD">
        <w:rPr>
          <w:rFonts w:cstheme="minorHAnsi"/>
          <w:i/>
          <w:iCs/>
          <w:color w:val="003764"/>
        </w:rPr>
        <w:t>industriji</w:t>
      </w:r>
      <w:proofErr w:type="spellEnd"/>
      <w:r w:rsidRPr="005313BD">
        <w:rPr>
          <w:rFonts w:cstheme="minorHAnsi"/>
          <w:i/>
          <w:iCs/>
          <w:color w:val="003764"/>
        </w:rPr>
        <w:t xml:space="preserve">:         </w:t>
      </w:r>
      <w:r w:rsidRPr="005313BD">
        <w:rPr>
          <w:rFonts w:cstheme="minorHAnsi"/>
          <w:b/>
          <w:bCs/>
          <w:color w:val="003764"/>
        </w:rPr>
        <w:t xml:space="preserve">                                                                              </w:t>
      </w:r>
    </w:p>
    <w:p w14:paraId="4E1DB066" w14:textId="77777777" w:rsidR="006B582D" w:rsidRPr="005313BD" w:rsidRDefault="006B582D" w:rsidP="006B582D">
      <w:pPr>
        <w:pStyle w:val="ListParagraph"/>
        <w:rPr>
          <w:rFonts w:cstheme="minorHAnsi"/>
          <w:i/>
          <w:iCs/>
          <w:color w:val="000000"/>
        </w:rPr>
      </w:pPr>
      <w:r w:rsidRPr="005313BD">
        <w:rPr>
          <w:rFonts w:cstheme="minorHAnsi"/>
          <w:i/>
          <w:iCs/>
          <w:color w:val="000000"/>
        </w:rPr>
        <w:t>plan 30.000</w:t>
      </w:r>
    </w:p>
    <w:p w14:paraId="640522DA" w14:textId="77777777" w:rsidR="006B582D" w:rsidRPr="005313BD" w:rsidRDefault="006B582D" w:rsidP="006B582D">
      <w:pPr>
        <w:pStyle w:val="ListParagraph"/>
        <w:rPr>
          <w:rFonts w:cstheme="minorHAnsi"/>
          <w:i/>
          <w:iCs/>
          <w:color w:val="000000"/>
        </w:rPr>
      </w:pPr>
      <w:proofErr w:type="spellStart"/>
      <w:r w:rsidRPr="005313BD">
        <w:rPr>
          <w:rFonts w:cstheme="minorHAnsi"/>
          <w:i/>
          <w:iCs/>
          <w:color w:val="000000"/>
        </w:rPr>
        <w:t>rebalans</w:t>
      </w:r>
      <w:proofErr w:type="spellEnd"/>
      <w:r w:rsidRPr="005313BD">
        <w:rPr>
          <w:rFonts w:cstheme="minorHAnsi"/>
          <w:i/>
          <w:iCs/>
          <w:color w:val="000000"/>
        </w:rPr>
        <w:t xml:space="preserve"> 33.600</w:t>
      </w:r>
    </w:p>
    <w:p w14:paraId="3416F151" w14:textId="77777777" w:rsidR="006B582D" w:rsidRPr="005313BD" w:rsidRDefault="006B582D" w:rsidP="006B582D">
      <w:pPr>
        <w:pStyle w:val="ListParagraph"/>
        <w:rPr>
          <w:rFonts w:cstheme="minorHAnsi"/>
          <w:color w:val="000000"/>
        </w:rPr>
      </w:pPr>
      <w:proofErr w:type="spellStart"/>
      <w:r w:rsidRPr="005313BD">
        <w:rPr>
          <w:rFonts w:cstheme="minorHAnsi"/>
          <w:i/>
          <w:iCs/>
          <w:color w:val="000000"/>
        </w:rPr>
        <w:t>realizacija</w:t>
      </w:r>
      <w:proofErr w:type="spellEnd"/>
      <w:r w:rsidRPr="005313BD">
        <w:rPr>
          <w:rFonts w:cstheme="minorHAnsi"/>
          <w:i/>
          <w:iCs/>
          <w:color w:val="000000"/>
        </w:rPr>
        <w:t xml:space="preserve">    38.600,00</w:t>
      </w:r>
      <w:r w:rsidRPr="005313BD">
        <w:rPr>
          <w:rFonts w:cstheme="minorHAnsi"/>
          <w:b/>
          <w:bCs/>
          <w:color w:val="000000"/>
        </w:rPr>
        <w:t xml:space="preserve">      </w:t>
      </w:r>
    </w:p>
    <w:p w14:paraId="6F348E62" w14:textId="77777777" w:rsidR="006B582D" w:rsidRPr="005313BD" w:rsidRDefault="006B582D" w:rsidP="006B582D">
      <w:pPr>
        <w:pStyle w:val="ListParagraph"/>
        <w:tabs>
          <w:tab w:val="left" w:pos="720"/>
        </w:tabs>
        <w:ind w:left="0"/>
        <w:rPr>
          <w:rFonts w:cstheme="minorHAnsi"/>
          <w:color w:val="003764"/>
        </w:rPr>
      </w:pPr>
      <w:r w:rsidRPr="005313BD">
        <w:rPr>
          <w:rFonts w:cstheme="minorHAnsi"/>
          <w:color w:val="003764"/>
        </w:rPr>
        <w:t xml:space="preserve">             </w:t>
      </w:r>
    </w:p>
    <w:p w14:paraId="4E473D43" w14:textId="77777777" w:rsidR="006B582D" w:rsidRPr="005313BD" w:rsidRDefault="006B582D" w:rsidP="006B582D">
      <w:pPr>
        <w:pStyle w:val="ListParagraph"/>
        <w:tabs>
          <w:tab w:val="left" w:pos="720"/>
        </w:tabs>
        <w:ind w:left="0"/>
        <w:jc w:val="both"/>
        <w:rPr>
          <w:rFonts w:cstheme="minorHAnsi"/>
          <w:color w:val="003764"/>
        </w:rPr>
      </w:pPr>
      <w:r w:rsidRPr="005313BD">
        <w:rPr>
          <w:rFonts w:cstheme="minorHAnsi"/>
          <w:color w:val="003764"/>
        </w:rPr>
        <w:t xml:space="preserve">              </w:t>
      </w:r>
      <w:proofErr w:type="spellStart"/>
      <w:r w:rsidRPr="005313BD">
        <w:rPr>
          <w:rFonts w:cstheme="minorHAnsi"/>
          <w:color w:val="000000"/>
        </w:rPr>
        <w:t>Prepoznatljivi</w:t>
      </w:r>
      <w:proofErr w:type="spellEnd"/>
      <w:r w:rsidRPr="005313BD">
        <w:rPr>
          <w:rFonts w:cstheme="minorHAnsi"/>
          <w:color w:val="000000"/>
        </w:rPr>
        <w:t xml:space="preserve"> </w:t>
      </w:r>
      <w:proofErr w:type="spellStart"/>
      <w:r w:rsidRPr="005313BD">
        <w:rPr>
          <w:rFonts w:cstheme="minorHAnsi"/>
          <w:color w:val="000000"/>
        </w:rPr>
        <w:t>identitet</w:t>
      </w:r>
      <w:proofErr w:type="spellEnd"/>
      <w:r w:rsidRPr="005313BD">
        <w:rPr>
          <w:rFonts w:cstheme="minorHAnsi"/>
          <w:color w:val="000000"/>
        </w:rPr>
        <w:t xml:space="preserve"> </w:t>
      </w:r>
      <w:proofErr w:type="spellStart"/>
      <w:r w:rsidRPr="005313BD">
        <w:rPr>
          <w:rFonts w:cstheme="minorHAnsi"/>
          <w:color w:val="000000"/>
        </w:rPr>
        <w:t>Jelenja</w:t>
      </w:r>
      <w:proofErr w:type="spellEnd"/>
      <w:r w:rsidRPr="005313BD">
        <w:rPr>
          <w:rFonts w:cstheme="minorHAnsi"/>
          <w:color w:val="000000"/>
        </w:rPr>
        <w:t xml:space="preserve"> </w:t>
      </w:r>
      <w:proofErr w:type="spellStart"/>
      <w:r w:rsidRPr="005313BD">
        <w:rPr>
          <w:rFonts w:cstheme="minorHAnsi"/>
          <w:color w:val="000000"/>
        </w:rPr>
        <w:t>su</w:t>
      </w:r>
      <w:proofErr w:type="spellEnd"/>
      <w:r w:rsidRPr="005313BD">
        <w:rPr>
          <w:rFonts w:cstheme="minorHAnsi"/>
          <w:color w:val="000000"/>
        </w:rPr>
        <w:t xml:space="preserve"> </w:t>
      </w:r>
      <w:proofErr w:type="spellStart"/>
      <w:r w:rsidRPr="005313BD">
        <w:rPr>
          <w:rFonts w:cstheme="minorHAnsi"/>
          <w:color w:val="000000"/>
        </w:rPr>
        <w:t>posljednji</w:t>
      </w:r>
      <w:proofErr w:type="spellEnd"/>
      <w:r w:rsidRPr="005313BD">
        <w:rPr>
          <w:rFonts w:cstheme="minorHAnsi"/>
          <w:color w:val="000000"/>
        </w:rPr>
        <w:t xml:space="preserve"> </w:t>
      </w:r>
      <w:proofErr w:type="spellStart"/>
      <w:r w:rsidRPr="005313BD">
        <w:rPr>
          <w:rFonts w:cstheme="minorHAnsi"/>
          <w:color w:val="000000"/>
        </w:rPr>
        <w:t>mlin</w:t>
      </w:r>
      <w:proofErr w:type="spellEnd"/>
      <w:r w:rsidRPr="005313BD">
        <w:rPr>
          <w:rFonts w:cstheme="minorHAnsi"/>
          <w:color w:val="000000"/>
        </w:rPr>
        <w:t xml:space="preserve"> u PGŽ - </w:t>
      </w:r>
      <w:proofErr w:type="spellStart"/>
      <w:r w:rsidRPr="005313BD">
        <w:rPr>
          <w:rFonts w:cstheme="minorHAnsi"/>
          <w:color w:val="000000"/>
        </w:rPr>
        <w:t>Gašparov</w:t>
      </w:r>
      <w:proofErr w:type="spellEnd"/>
      <w:r w:rsidRPr="005313BD">
        <w:rPr>
          <w:rFonts w:cstheme="minorHAnsi"/>
          <w:color w:val="000000"/>
        </w:rPr>
        <w:t xml:space="preserve"> </w:t>
      </w:r>
      <w:proofErr w:type="spellStart"/>
      <w:r w:rsidRPr="005313BD">
        <w:rPr>
          <w:rFonts w:cstheme="minorHAnsi"/>
          <w:color w:val="000000"/>
        </w:rPr>
        <w:t>mlin</w:t>
      </w:r>
      <w:proofErr w:type="spellEnd"/>
      <w:r w:rsidRPr="005313BD">
        <w:rPr>
          <w:rFonts w:cstheme="minorHAnsi"/>
          <w:color w:val="000000"/>
        </w:rPr>
        <w:t xml:space="preserve"> u </w:t>
      </w:r>
      <w:proofErr w:type="spellStart"/>
      <w:r w:rsidRPr="005313BD">
        <w:rPr>
          <w:rFonts w:cstheme="minorHAnsi"/>
          <w:color w:val="000000"/>
        </w:rPr>
        <w:t>Martinovom</w:t>
      </w:r>
      <w:proofErr w:type="spellEnd"/>
      <w:r w:rsidRPr="005313BD">
        <w:rPr>
          <w:rFonts w:cstheme="minorHAnsi"/>
          <w:color w:val="000000"/>
        </w:rPr>
        <w:t xml:space="preserve"> </w:t>
      </w:r>
      <w:proofErr w:type="spellStart"/>
      <w:r w:rsidRPr="005313BD">
        <w:rPr>
          <w:rFonts w:cstheme="minorHAnsi"/>
          <w:color w:val="000000"/>
        </w:rPr>
        <w:t>selu</w:t>
      </w:r>
      <w:proofErr w:type="spellEnd"/>
      <w:r w:rsidRPr="005313BD">
        <w:rPr>
          <w:rFonts w:cstheme="minorHAnsi"/>
          <w:color w:val="000000"/>
        </w:rPr>
        <w:t xml:space="preserve">,  </w:t>
      </w:r>
    </w:p>
    <w:p w14:paraId="1E061054" w14:textId="77777777" w:rsidR="006B582D" w:rsidRPr="006B582D" w:rsidRDefault="006B582D" w:rsidP="006B582D">
      <w:pPr>
        <w:pStyle w:val="ListParagraph"/>
        <w:ind w:left="0"/>
        <w:jc w:val="both"/>
        <w:rPr>
          <w:rFonts w:cstheme="minorHAnsi"/>
          <w:color w:val="000000"/>
          <w:lang w:val="pl-PL"/>
        </w:rPr>
      </w:pPr>
      <w:r w:rsidRPr="005313BD">
        <w:rPr>
          <w:rFonts w:cstheme="minorHAnsi"/>
          <w:color w:val="000000"/>
        </w:rPr>
        <w:t xml:space="preserve">              </w:t>
      </w:r>
      <w:r w:rsidRPr="006B582D">
        <w:rPr>
          <w:rFonts w:cstheme="minorHAnsi"/>
          <w:color w:val="000000"/>
          <w:lang w:val="pl-PL"/>
        </w:rPr>
        <w:t>Kovačija, originalna kao prije 100 godina i Zavičajni muzej. Kroz ugovore isplaćujemo mjesečne</w:t>
      </w:r>
    </w:p>
    <w:p w14:paraId="69AD29F3" w14:textId="77777777" w:rsidR="006B582D" w:rsidRPr="006B582D" w:rsidRDefault="006B582D" w:rsidP="006B582D">
      <w:pPr>
        <w:pStyle w:val="ListParagraph"/>
        <w:ind w:left="0"/>
        <w:jc w:val="both"/>
        <w:rPr>
          <w:rFonts w:cstheme="minorHAnsi"/>
          <w:color w:val="000000"/>
          <w:lang w:val="pl-PL"/>
        </w:rPr>
      </w:pPr>
      <w:r w:rsidRPr="006B582D">
        <w:rPr>
          <w:rFonts w:cstheme="minorHAnsi"/>
          <w:color w:val="000000"/>
          <w:lang w:val="pl-PL"/>
        </w:rPr>
        <w:t xml:space="preserve">              iznose za korištenje navedenih lokacija u turističke svrhe. Raditi na tome da se navedene lokacije     </w:t>
      </w:r>
    </w:p>
    <w:p w14:paraId="332F3B66" w14:textId="77777777" w:rsidR="006B582D" w:rsidRPr="006B582D" w:rsidRDefault="006B582D" w:rsidP="006B582D">
      <w:pPr>
        <w:pStyle w:val="ListParagraph"/>
        <w:ind w:left="0"/>
        <w:jc w:val="both"/>
        <w:rPr>
          <w:rFonts w:cstheme="minorHAnsi"/>
          <w:color w:val="000000"/>
          <w:lang w:val="pl-PL"/>
        </w:rPr>
      </w:pPr>
      <w:r w:rsidRPr="006B582D">
        <w:rPr>
          <w:rFonts w:cstheme="minorHAnsi"/>
          <w:color w:val="000000"/>
          <w:lang w:val="pl-PL"/>
        </w:rPr>
        <w:t xml:space="preserve">              brendira i zaštiti kao kulturnu baštinu (33600,00 kn)</w:t>
      </w:r>
    </w:p>
    <w:p w14:paraId="36069604" w14:textId="77777777" w:rsidR="006B582D" w:rsidRPr="006B582D" w:rsidRDefault="006B582D" w:rsidP="006B582D">
      <w:pPr>
        <w:pStyle w:val="ListParagraph"/>
        <w:ind w:left="0"/>
        <w:jc w:val="both"/>
        <w:rPr>
          <w:rFonts w:cstheme="minorHAnsi"/>
          <w:color w:val="000000"/>
          <w:lang w:val="pl-PL"/>
        </w:rPr>
      </w:pPr>
      <w:r w:rsidRPr="006B582D">
        <w:rPr>
          <w:rFonts w:cstheme="minorHAnsi"/>
          <w:color w:val="000000"/>
          <w:lang w:val="pl-PL"/>
        </w:rPr>
        <w:t xml:space="preserve">               Udruga Dondolaša postavila je u centru Dražica siluetu/kip Grobničkog dondolaša (5.000,00kn)</w:t>
      </w:r>
    </w:p>
    <w:p w14:paraId="35B5E8C0" w14:textId="77777777" w:rsidR="006B582D" w:rsidRPr="006B582D" w:rsidRDefault="006B582D" w:rsidP="006B582D">
      <w:pPr>
        <w:pStyle w:val="ListParagraph"/>
        <w:ind w:left="709"/>
        <w:jc w:val="both"/>
        <w:rPr>
          <w:rFonts w:cstheme="minorHAnsi"/>
          <w:lang w:val="pl-PL"/>
        </w:rPr>
      </w:pPr>
      <w:r w:rsidRPr="006B582D">
        <w:rPr>
          <w:rFonts w:cstheme="minorHAnsi"/>
          <w:i/>
          <w:iCs/>
          <w:color w:val="000000"/>
          <w:shd w:val="clear" w:color="auto" w:fill="FFFFFF"/>
          <w:lang w:val="pl-PL"/>
        </w:rPr>
        <w:t>Ostvareni cilj: upravljanje kvalitetom ponude u destinaciji, suradnja sa subjektima privatnog sektora u destinaciji radi podizanja kvalitete turističkog iskustva</w:t>
      </w:r>
    </w:p>
    <w:p w14:paraId="1EAEEAAA" w14:textId="77777777" w:rsidR="006B582D" w:rsidRPr="005313BD" w:rsidRDefault="006B582D" w:rsidP="006B582D">
      <w:pPr>
        <w:pStyle w:val="Textbody"/>
        <w:widowControl/>
        <w:spacing w:before="41" w:after="0"/>
        <w:ind w:left="735"/>
        <w:jc w:val="both"/>
        <w:rPr>
          <w:rFonts w:asciiTheme="minorHAnsi" w:hAnsiTheme="minorHAnsi" w:cstheme="minorHAnsi"/>
          <w:color w:val="000000"/>
          <w:sz w:val="22"/>
          <w:szCs w:val="22"/>
        </w:rPr>
      </w:pPr>
      <w:r w:rsidRPr="005313BD">
        <w:rPr>
          <w:rStyle w:val="Emphasis"/>
          <w:rFonts w:asciiTheme="minorHAnsi" w:hAnsiTheme="minorHAnsi" w:cstheme="minorHAnsi"/>
          <w:sz w:val="22"/>
          <w:szCs w:val="22"/>
          <w:shd w:val="clear" w:color="auto" w:fill="FFFFFF"/>
        </w:rPr>
        <w:t>Nositelji: TZ Jelenje, Općina Jelenje</w:t>
      </w:r>
    </w:p>
    <w:p w14:paraId="376D383A" w14:textId="77777777" w:rsidR="006B582D" w:rsidRPr="005313BD" w:rsidRDefault="006B582D" w:rsidP="006B582D">
      <w:pPr>
        <w:pStyle w:val="Standard"/>
        <w:jc w:val="both"/>
        <w:rPr>
          <w:rFonts w:asciiTheme="minorHAnsi" w:hAnsiTheme="minorHAnsi" w:cstheme="minorHAnsi"/>
          <w:sz w:val="22"/>
          <w:szCs w:val="22"/>
        </w:rPr>
      </w:pPr>
      <w:r w:rsidRPr="005313BD">
        <w:rPr>
          <w:rStyle w:val="Emphasis"/>
          <w:rFonts w:asciiTheme="minorHAnsi" w:hAnsiTheme="minorHAnsi" w:cstheme="minorHAnsi"/>
          <w:color w:val="000000"/>
          <w:sz w:val="22"/>
          <w:szCs w:val="22"/>
          <w:shd w:val="clear" w:color="auto" w:fill="FFFFFF"/>
        </w:rPr>
        <w:t xml:space="preserve">            Realizacija:  38.600,00</w:t>
      </w:r>
      <w:r w:rsidRPr="005313BD">
        <w:rPr>
          <w:rFonts w:asciiTheme="minorHAnsi" w:hAnsiTheme="minorHAnsi" w:cstheme="minorHAnsi"/>
          <w:color w:val="000000"/>
          <w:sz w:val="22"/>
          <w:szCs w:val="22"/>
        </w:rPr>
        <w:t xml:space="preserve">   </w:t>
      </w:r>
    </w:p>
    <w:p w14:paraId="7412D2F2" w14:textId="77777777" w:rsidR="006B582D" w:rsidRPr="006B582D" w:rsidRDefault="006B582D" w:rsidP="006B582D">
      <w:pPr>
        <w:pStyle w:val="ListParagraph"/>
        <w:ind w:left="1797"/>
        <w:jc w:val="both"/>
        <w:rPr>
          <w:rFonts w:cstheme="minorHAnsi"/>
          <w:b/>
          <w:bCs/>
          <w:color w:val="003764"/>
          <w:shd w:val="clear" w:color="auto" w:fill="FFFF00"/>
          <w:lang w:val="pl-PL"/>
        </w:rPr>
      </w:pPr>
    </w:p>
    <w:p w14:paraId="113391DE" w14:textId="77777777" w:rsidR="006B582D" w:rsidRPr="005313BD" w:rsidRDefault="006B582D" w:rsidP="006B582D">
      <w:pPr>
        <w:pStyle w:val="ListParagraph"/>
        <w:widowControl w:val="0"/>
        <w:numPr>
          <w:ilvl w:val="0"/>
          <w:numId w:val="10"/>
        </w:numPr>
        <w:suppressAutoHyphens/>
        <w:autoSpaceDN w:val="0"/>
        <w:spacing w:after="0" w:line="240" w:lineRule="auto"/>
        <w:contextualSpacing w:val="0"/>
        <w:textAlignment w:val="baseline"/>
        <w:rPr>
          <w:rFonts w:cstheme="minorHAnsi"/>
          <w:b/>
          <w:bCs/>
          <w:color w:val="003764"/>
        </w:rPr>
      </w:pPr>
      <w:r w:rsidRPr="005313BD">
        <w:rPr>
          <w:rFonts w:cstheme="minorHAnsi"/>
          <w:b/>
          <w:bCs/>
          <w:color w:val="003764"/>
        </w:rPr>
        <w:t>KOMUNIKACIJA I OGLAŠAVANJE</w:t>
      </w:r>
    </w:p>
    <w:p w14:paraId="026FA02F" w14:textId="77777777" w:rsidR="006B582D" w:rsidRPr="005313BD" w:rsidRDefault="006B582D" w:rsidP="006B582D">
      <w:pPr>
        <w:pStyle w:val="ListParagraph"/>
        <w:rPr>
          <w:rFonts w:cstheme="minorHAnsi"/>
          <w:color w:val="000000"/>
        </w:rPr>
      </w:pPr>
      <w:r w:rsidRPr="005313BD">
        <w:rPr>
          <w:rFonts w:cstheme="minorHAnsi"/>
          <w:color w:val="000000"/>
        </w:rPr>
        <w:t xml:space="preserve">plan 100.000,00 </w:t>
      </w:r>
      <w:proofErr w:type="spellStart"/>
      <w:r w:rsidRPr="005313BD">
        <w:rPr>
          <w:rFonts w:cstheme="minorHAnsi"/>
          <w:color w:val="000000"/>
        </w:rPr>
        <w:t>kuna</w:t>
      </w:r>
      <w:proofErr w:type="spellEnd"/>
    </w:p>
    <w:p w14:paraId="0F60D6D6" w14:textId="77777777" w:rsidR="006B582D" w:rsidRPr="005313BD" w:rsidRDefault="006B582D" w:rsidP="006B582D">
      <w:pPr>
        <w:pStyle w:val="ListParagraph"/>
        <w:rPr>
          <w:rFonts w:cstheme="minorHAnsi"/>
          <w:color w:val="000000"/>
        </w:rPr>
      </w:pPr>
      <w:proofErr w:type="spellStart"/>
      <w:r w:rsidRPr="005313BD">
        <w:rPr>
          <w:rFonts w:cstheme="minorHAnsi"/>
          <w:color w:val="000000"/>
        </w:rPr>
        <w:t>rebalans</w:t>
      </w:r>
      <w:proofErr w:type="spellEnd"/>
      <w:r w:rsidRPr="005313BD">
        <w:rPr>
          <w:rFonts w:cstheme="minorHAnsi"/>
          <w:color w:val="000000"/>
        </w:rPr>
        <w:t xml:space="preserve"> 66.000,00</w:t>
      </w:r>
    </w:p>
    <w:p w14:paraId="111E8638" w14:textId="77777777" w:rsidR="006B582D" w:rsidRPr="005313BD" w:rsidRDefault="006B582D" w:rsidP="006B582D">
      <w:pPr>
        <w:pStyle w:val="ListParagraph"/>
        <w:rPr>
          <w:rFonts w:cstheme="minorHAnsi"/>
          <w:b/>
          <w:bCs/>
          <w:color w:val="003764"/>
        </w:rPr>
      </w:pPr>
      <w:proofErr w:type="spellStart"/>
      <w:r w:rsidRPr="005313BD">
        <w:rPr>
          <w:rFonts w:cstheme="minorHAnsi"/>
          <w:color w:val="000000"/>
        </w:rPr>
        <w:t>realizacija</w:t>
      </w:r>
      <w:proofErr w:type="spellEnd"/>
      <w:r w:rsidRPr="005313BD">
        <w:rPr>
          <w:rFonts w:cstheme="minorHAnsi"/>
          <w:color w:val="000000"/>
        </w:rPr>
        <w:t xml:space="preserve">  77.123,19</w:t>
      </w:r>
      <w:r w:rsidRPr="005313BD">
        <w:rPr>
          <w:rFonts w:cstheme="minorHAnsi"/>
          <w:b/>
          <w:bCs/>
          <w:color w:val="000000"/>
        </w:rPr>
        <w:t xml:space="preserve">      </w:t>
      </w:r>
    </w:p>
    <w:p w14:paraId="5B0FDED8" w14:textId="77777777" w:rsidR="006B582D" w:rsidRPr="005313BD" w:rsidRDefault="006B582D" w:rsidP="006B582D">
      <w:pPr>
        <w:pStyle w:val="ListParagraph"/>
        <w:ind w:left="0"/>
        <w:rPr>
          <w:rFonts w:cstheme="minorHAnsi"/>
          <w:color w:val="003764"/>
        </w:rPr>
      </w:pPr>
    </w:p>
    <w:p w14:paraId="0AE4EFC5" w14:textId="77777777" w:rsidR="006B582D" w:rsidRPr="006B582D" w:rsidRDefault="006B582D" w:rsidP="006B582D">
      <w:pPr>
        <w:pStyle w:val="ListParagraph"/>
        <w:widowControl w:val="0"/>
        <w:numPr>
          <w:ilvl w:val="1"/>
          <w:numId w:val="10"/>
        </w:numPr>
        <w:suppressAutoHyphens/>
        <w:autoSpaceDN w:val="0"/>
        <w:spacing w:after="0" w:line="240" w:lineRule="auto"/>
        <w:ind w:left="360" w:firstLine="0"/>
        <w:contextualSpacing w:val="0"/>
        <w:textAlignment w:val="baseline"/>
        <w:rPr>
          <w:rFonts w:cstheme="minorHAnsi"/>
          <w:i/>
          <w:iCs/>
          <w:color w:val="003764"/>
          <w:lang w:val="pl-PL"/>
        </w:rPr>
      </w:pPr>
      <w:r w:rsidRPr="006B582D">
        <w:rPr>
          <w:rFonts w:cstheme="minorHAnsi"/>
          <w:i/>
          <w:iCs/>
          <w:color w:val="003764"/>
          <w:lang w:val="pl-PL"/>
        </w:rPr>
        <w:t xml:space="preserve">Sajmovi, posebne prezentacije i poslovne radionice:    </w:t>
      </w:r>
    </w:p>
    <w:p w14:paraId="0BCF103E"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plan 10.000,00</w:t>
      </w:r>
    </w:p>
    <w:p w14:paraId="21AECC6E"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rebalans 6.000,00</w:t>
      </w:r>
    </w:p>
    <w:p w14:paraId="49E54A63"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realizacija 2.870,00</w:t>
      </w:r>
    </w:p>
    <w:p w14:paraId="7C639B2B" w14:textId="77777777" w:rsidR="006B582D" w:rsidRPr="006B582D" w:rsidRDefault="006B582D" w:rsidP="006B582D">
      <w:pPr>
        <w:pStyle w:val="ListParagraph"/>
        <w:ind w:left="0"/>
        <w:rPr>
          <w:rFonts w:cstheme="minorHAnsi"/>
          <w:b/>
          <w:bCs/>
          <w:color w:val="003764"/>
          <w:lang w:val="pl-PL"/>
        </w:rPr>
      </w:pPr>
      <w:r w:rsidRPr="006B582D">
        <w:rPr>
          <w:rFonts w:cstheme="minorHAnsi"/>
          <w:i/>
          <w:iCs/>
          <w:color w:val="000000"/>
          <w:lang w:val="pl-PL"/>
        </w:rPr>
        <w:t xml:space="preserve">     </w:t>
      </w:r>
      <w:r w:rsidRPr="006B582D">
        <w:rPr>
          <w:rFonts w:cstheme="minorHAnsi"/>
          <w:color w:val="003764"/>
          <w:lang w:val="pl-PL"/>
        </w:rPr>
        <w:t xml:space="preserve">    </w:t>
      </w:r>
      <w:r w:rsidRPr="006B582D">
        <w:rPr>
          <w:rFonts w:cstheme="minorHAnsi"/>
          <w:b/>
          <w:bCs/>
          <w:color w:val="003764"/>
          <w:lang w:val="pl-PL"/>
        </w:rPr>
        <w:t xml:space="preserve">       </w:t>
      </w:r>
    </w:p>
    <w:p w14:paraId="1444AD58"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Nastupi na sajmovima u koordinaciji s regionalnom turističkom zajednicom temeljem programa rada regionalne turističke zajednice.</w:t>
      </w:r>
    </w:p>
    <w:p w14:paraId="29BAD207"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Posebne prezentacije turističke ponude destinacije u koordinaciji s regionalnom turističkom zajednicom temeljem programa rada regionalne turističke zajednice.</w:t>
      </w:r>
    </w:p>
    <w:p w14:paraId="7F180DD6"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U Posebnu prezentaciju Općine i destinacije utrošili smo sredstva za kupnju stručne literature te odlazak na događaj Dani turizma u Šibeniku (seminari i dodjela nagrada).</w:t>
      </w:r>
    </w:p>
    <w:p w14:paraId="58D7CCE4" w14:textId="77777777" w:rsidR="006B582D" w:rsidRPr="006B582D" w:rsidRDefault="006B582D" w:rsidP="006B582D">
      <w:pPr>
        <w:pStyle w:val="ListParagraph"/>
        <w:ind w:left="709"/>
        <w:jc w:val="both"/>
        <w:rPr>
          <w:rFonts w:cstheme="minorHAnsi"/>
          <w:lang w:val="pl-PL"/>
        </w:rPr>
      </w:pPr>
      <w:r w:rsidRPr="006B582D">
        <w:rPr>
          <w:rFonts w:cstheme="minorHAnsi"/>
          <w:i/>
          <w:iCs/>
          <w:color w:val="000000"/>
          <w:shd w:val="clear" w:color="auto" w:fill="FFFFFF"/>
          <w:lang w:val="pl-PL"/>
        </w:rPr>
        <w:t>Ostvareni cilj: promocija destinacije</w:t>
      </w:r>
    </w:p>
    <w:p w14:paraId="69DC344C" w14:textId="77777777" w:rsidR="006B582D" w:rsidRPr="005313BD" w:rsidRDefault="006B582D" w:rsidP="006B582D">
      <w:pPr>
        <w:pStyle w:val="Textbody"/>
        <w:widowControl/>
        <w:spacing w:before="41" w:after="0"/>
        <w:ind w:left="723"/>
        <w:jc w:val="both"/>
        <w:rPr>
          <w:rFonts w:asciiTheme="minorHAnsi" w:hAnsiTheme="minorHAnsi" w:cstheme="minorHAnsi"/>
          <w:color w:val="000000"/>
          <w:sz w:val="22"/>
          <w:szCs w:val="22"/>
        </w:rPr>
      </w:pPr>
      <w:r w:rsidRPr="005313BD">
        <w:rPr>
          <w:rStyle w:val="Emphasis"/>
          <w:rFonts w:asciiTheme="minorHAnsi" w:hAnsiTheme="minorHAnsi" w:cstheme="minorHAnsi"/>
          <w:shd w:val="clear" w:color="auto" w:fill="FFFFFF"/>
        </w:rPr>
        <w:t>Nositelji: TZ Jelenje, Općina Jelenje</w:t>
      </w:r>
    </w:p>
    <w:p w14:paraId="3FCF2FE9" w14:textId="77777777" w:rsidR="006B582D" w:rsidRPr="005313BD" w:rsidRDefault="006B582D" w:rsidP="006B582D">
      <w:pPr>
        <w:pStyle w:val="Standard"/>
        <w:jc w:val="both"/>
        <w:rPr>
          <w:rFonts w:asciiTheme="minorHAnsi" w:hAnsiTheme="minorHAnsi" w:cstheme="minorHAnsi"/>
          <w:i/>
          <w:iCs/>
          <w:shd w:val="clear" w:color="auto" w:fill="FFFFFF"/>
        </w:rPr>
      </w:pPr>
      <w:r w:rsidRPr="005313BD">
        <w:rPr>
          <w:rStyle w:val="Emphasis"/>
          <w:rFonts w:asciiTheme="minorHAnsi" w:hAnsiTheme="minorHAnsi" w:cstheme="minorHAnsi"/>
          <w:shd w:val="clear" w:color="auto" w:fill="FFFFFF"/>
        </w:rPr>
        <w:t xml:space="preserve">            Realizacija: 2.870,00</w:t>
      </w:r>
    </w:p>
    <w:p w14:paraId="0A6DD17E" w14:textId="77777777" w:rsidR="006B582D" w:rsidRPr="005313BD" w:rsidRDefault="006B582D" w:rsidP="006B582D">
      <w:pPr>
        <w:pStyle w:val="Standard"/>
        <w:jc w:val="both"/>
        <w:rPr>
          <w:rFonts w:asciiTheme="minorHAnsi" w:hAnsiTheme="minorHAnsi" w:cstheme="minorHAnsi"/>
          <w:i/>
          <w:iCs/>
          <w:color w:val="000000"/>
          <w:sz w:val="22"/>
          <w:szCs w:val="22"/>
        </w:rPr>
      </w:pPr>
      <w:r w:rsidRPr="005313BD">
        <w:rPr>
          <w:rFonts w:asciiTheme="minorHAnsi" w:hAnsiTheme="minorHAnsi" w:cstheme="minorHAnsi"/>
          <w:i/>
          <w:iCs/>
          <w:color w:val="000000"/>
          <w:sz w:val="22"/>
          <w:szCs w:val="22"/>
        </w:rPr>
        <w:t xml:space="preserve">            </w:t>
      </w:r>
    </w:p>
    <w:p w14:paraId="320A8C11" w14:textId="77777777" w:rsidR="006B582D" w:rsidRPr="005313BD" w:rsidRDefault="006B582D" w:rsidP="006B582D">
      <w:pPr>
        <w:pStyle w:val="ListParagraph"/>
        <w:widowControl w:val="0"/>
        <w:numPr>
          <w:ilvl w:val="1"/>
          <w:numId w:val="10"/>
        </w:numPr>
        <w:suppressAutoHyphens/>
        <w:autoSpaceDN w:val="0"/>
        <w:spacing w:after="0" w:line="240" w:lineRule="auto"/>
        <w:contextualSpacing w:val="0"/>
        <w:textAlignment w:val="baseline"/>
        <w:rPr>
          <w:rFonts w:cstheme="minorHAnsi"/>
          <w:i/>
          <w:iCs/>
          <w:color w:val="003764"/>
        </w:rPr>
      </w:pPr>
      <w:proofErr w:type="spellStart"/>
      <w:r w:rsidRPr="005313BD">
        <w:rPr>
          <w:rFonts w:cstheme="minorHAnsi"/>
          <w:i/>
          <w:iCs/>
          <w:color w:val="003764"/>
        </w:rPr>
        <w:t>Suradnja</w:t>
      </w:r>
      <w:proofErr w:type="spellEnd"/>
      <w:r w:rsidRPr="005313BD">
        <w:rPr>
          <w:rFonts w:cstheme="minorHAnsi"/>
          <w:i/>
          <w:iCs/>
          <w:color w:val="003764"/>
        </w:rPr>
        <w:t xml:space="preserve"> s </w:t>
      </w:r>
      <w:proofErr w:type="spellStart"/>
      <w:r w:rsidRPr="005313BD">
        <w:rPr>
          <w:rFonts w:cstheme="minorHAnsi"/>
          <w:i/>
          <w:iCs/>
          <w:color w:val="003764"/>
        </w:rPr>
        <w:t>organizatorima</w:t>
      </w:r>
      <w:proofErr w:type="spellEnd"/>
      <w:r w:rsidRPr="005313BD">
        <w:rPr>
          <w:rFonts w:cstheme="minorHAnsi"/>
          <w:i/>
          <w:iCs/>
          <w:color w:val="003764"/>
        </w:rPr>
        <w:t xml:space="preserve"> </w:t>
      </w:r>
      <w:proofErr w:type="spellStart"/>
      <w:r w:rsidRPr="005313BD">
        <w:rPr>
          <w:rFonts w:cstheme="minorHAnsi"/>
          <w:i/>
          <w:iCs/>
          <w:color w:val="003764"/>
        </w:rPr>
        <w:t>putovanja</w:t>
      </w:r>
      <w:proofErr w:type="spellEnd"/>
      <w:r w:rsidRPr="005313BD">
        <w:rPr>
          <w:rFonts w:cstheme="minorHAnsi"/>
          <w:i/>
          <w:iCs/>
          <w:color w:val="003764"/>
        </w:rPr>
        <w:t>:</w:t>
      </w:r>
    </w:p>
    <w:p w14:paraId="59AC31FB" w14:textId="77777777" w:rsidR="006B582D" w:rsidRPr="005313BD" w:rsidRDefault="006B582D" w:rsidP="006B582D">
      <w:pPr>
        <w:pStyle w:val="ListParagraph"/>
        <w:ind w:left="1077"/>
        <w:rPr>
          <w:rFonts w:cstheme="minorHAnsi"/>
          <w:color w:val="000000"/>
        </w:rPr>
      </w:pPr>
      <w:proofErr w:type="spellStart"/>
      <w:r w:rsidRPr="005313BD">
        <w:rPr>
          <w:rFonts w:cstheme="minorHAnsi"/>
          <w:color w:val="000000"/>
        </w:rPr>
        <w:t>Nije</w:t>
      </w:r>
      <w:proofErr w:type="spellEnd"/>
      <w:r w:rsidRPr="005313BD">
        <w:rPr>
          <w:rFonts w:cstheme="minorHAnsi"/>
          <w:color w:val="000000"/>
        </w:rPr>
        <w:t xml:space="preserve"> </w:t>
      </w:r>
      <w:proofErr w:type="spellStart"/>
      <w:r w:rsidRPr="005313BD">
        <w:rPr>
          <w:rFonts w:cstheme="minorHAnsi"/>
          <w:color w:val="000000"/>
        </w:rPr>
        <w:t>planirano</w:t>
      </w:r>
      <w:proofErr w:type="spellEnd"/>
      <w:r w:rsidRPr="005313BD">
        <w:rPr>
          <w:rFonts w:cstheme="minorHAnsi"/>
          <w:color w:val="000000"/>
        </w:rPr>
        <w:t>.</w:t>
      </w:r>
    </w:p>
    <w:p w14:paraId="3E0640CD" w14:textId="77777777" w:rsidR="006B582D" w:rsidRPr="005313BD" w:rsidRDefault="006B582D" w:rsidP="006B582D">
      <w:pPr>
        <w:rPr>
          <w:rFonts w:cstheme="minorHAnsi"/>
          <w:b/>
          <w:bCs/>
          <w:color w:val="003764"/>
        </w:rPr>
      </w:pPr>
    </w:p>
    <w:p w14:paraId="10F0D16A" w14:textId="77777777" w:rsidR="006B582D" w:rsidRPr="005313BD" w:rsidRDefault="006B582D" w:rsidP="006B582D">
      <w:pPr>
        <w:pStyle w:val="ListParagraph"/>
        <w:widowControl w:val="0"/>
        <w:numPr>
          <w:ilvl w:val="1"/>
          <w:numId w:val="10"/>
        </w:numPr>
        <w:suppressAutoHyphens/>
        <w:autoSpaceDN w:val="0"/>
        <w:spacing w:after="0" w:line="240" w:lineRule="auto"/>
        <w:contextualSpacing w:val="0"/>
        <w:textAlignment w:val="baseline"/>
        <w:rPr>
          <w:rFonts w:cstheme="minorHAnsi"/>
          <w:b/>
          <w:bCs/>
          <w:color w:val="003764"/>
        </w:rPr>
      </w:pPr>
      <w:proofErr w:type="spellStart"/>
      <w:r w:rsidRPr="005313BD">
        <w:rPr>
          <w:rFonts w:cstheme="minorHAnsi"/>
          <w:i/>
          <w:iCs/>
          <w:color w:val="003764"/>
        </w:rPr>
        <w:t>Kreiranje</w:t>
      </w:r>
      <w:proofErr w:type="spellEnd"/>
      <w:r w:rsidRPr="005313BD">
        <w:rPr>
          <w:rFonts w:cstheme="minorHAnsi"/>
          <w:i/>
          <w:iCs/>
          <w:color w:val="003764"/>
        </w:rPr>
        <w:t xml:space="preserve"> </w:t>
      </w:r>
      <w:proofErr w:type="spellStart"/>
      <w:r w:rsidRPr="005313BD">
        <w:rPr>
          <w:rFonts w:cstheme="minorHAnsi"/>
          <w:i/>
          <w:iCs/>
          <w:color w:val="003764"/>
        </w:rPr>
        <w:t>promotivnog</w:t>
      </w:r>
      <w:proofErr w:type="spellEnd"/>
      <w:r w:rsidRPr="005313BD">
        <w:rPr>
          <w:rFonts w:cstheme="minorHAnsi"/>
          <w:i/>
          <w:iCs/>
          <w:color w:val="003764"/>
        </w:rPr>
        <w:t xml:space="preserve"> </w:t>
      </w:r>
      <w:proofErr w:type="spellStart"/>
      <w:r w:rsidRPr="005313BD">
        <w:rPr>
          <w:rFonts w:cstheme="minorHAnsi"/>
          <w:i/>
          <w:iCs/>
          <w:color w:val="003764"/>
        </w:rPr>
        <w:t>materijala</w:t>
      </w:r>
      <w:proofErr w:type="spellEnd"/>
      <w:r w:rsidRPr="005313BD">
        <w:rPr>
          <w:rFonts w:cstheme="minorHAnsi"/>
          <w:b/>
          <w:bCs/>
          <w:color w:val="003764"/>
        </w:rPr>
        <w:t xml:space="preserve">:                                                          </w:t>
      </w:r>
    </w:p>
    <w:p w14:paraId="019E9A4A" w14:textId="77777777" w:rsidR="006B582D" w:rsidRPr="005313BD" w:rsidRDefault="006B582D" w:rsidP="006B582D">
      <w:pPr>
        <w:pStyle w:val="ListParagraph"/>
        <w:ind w:left="1077"/>
        <w:jc w:val="both"/>
        <w:rPr>
          <w:rFonts w:cstheme="minorHAnsi"/>
          <w:i/>
          <w:iCs/>
          <w:color w:val="000000"/>
        </w:rPr>
      </w:pPr>
      <w:r w:rsidRPr="005313BD">
        <w:rPr>
          <w:rFonts w:cstheme="minorHAnsi"/>
          <w:i/>
          <w:iCs/>
          <w:color w:val="000000"/>
        </w:rPr>
        <w:t>plan 15.000,00</w:t>
      </w:r>
    </w:p>
    <w:p w14:paraId="3C91C700" w14:textId="77777777" w:rsidR="006B582D" w:rsidRPr="005313BD" w:rsidRDefault="006B582D" w:rsidP="006B582D">
      <w:pPr>
        <w:pStyle w:val="ListParagraph"/>
        <w:ind w:left="1077"/>
        <w:jc w:val="both"/>
        <w:rPr>
          <w:rFonts w:cstheme="minorHAnsi"/>
          <w:i/>
          <w:iCs/>
          <w:color w:val="000000"/>
        </w:rPr>
      </w:pPr>
      <w:proofErr w:type="spellStart"/>
      <w:r w:rsidRPr="005313BD">
        <w:rPr>
          <w:rFonts w:cstheme="minorHAnsi"/>
          <w:i/>
          <w:iCs/>
          <w:color w:val="000000"/>
        </w:rPr>
        <w:t>rebalans</w:t>
      </w:r>
      <w:proofErr w:type="spellEnd"/>
      <w:r w:rsidRPr="005313BD">
        <w:rPr>
          <w:rFonts w:cstheme="minorHAnsi"/>
          <w:i/>
          <w:iCs/>
          <w:color w:val="000000"/>
        </w:rPr>
        <w:t xml:space="preserve"> 0,00      </w:t>
      </w:r>
    </w:p>
    <w:p w14:paraId="3F8C14BB" w14:textId="77777777" w:rsidR="006B582D" w:rsidRPr="005313BD" w:rsidRDefault="006B582D" w:rsidP="006B582D">
      <w:pPr>
        <w:pStyle w:val="ListParagraph"/>
        <w:ind w:left="0"/>
        <w:jc w:val="both"/>
        <w:rPr>
          <w:rFonts w:cstheme="minorHAnsi"/>
          <w:color w:val="000000"/>
        </w:rPr>
      </w:pPr>
      <w:r w:rsidRPr="005313BD">
        <w:rPr>
          <w:rFonts w:cstheme="minorHAnsi"/>
          <w:i/>
          <w:iCs/>
          <w:color w:val="000000"/>
        </w:rPr>
        <w:t xml:space="preserve">                     </w:t>
      </w:r>
      <w:proofErr w:type="spellStart"/>
      <w:r w:rsidRPr="005313BD">
        <w:rPr>
          <w:rFonts w:cstheme="minorHAnsi"/>
          <w:i/>
          <w:iCs/>
          <w:color w:val="000000"/>
        </w:rPr>
        <w:t>realizacija</w:t>
      </w:r>
      <w:proofErr w:type="spellEnd"/>
      <w:r w:rsidRPr="005313BD">
        <w:rPr>
          <w:rFonts w:cstheme="minorHAnsi"/>
          <w:i/>
          <w:iCs/>
          <w:color w:val="000000"/>
        </w:rPr>
        <w:t xml:space="preserve">  14.369,28           </w:t>
      </w:r>
      <w:r w:rsidRPr="005313BD">
        <w:rPr>
          <w:rFonts w:cstheme="minorHAnsi"/>
          <w:b/>
          <w:bCs/>
          <w:color w:val="000000"/>
        </w:rPr>
        <w:t xml:space="preserve">                       </w:t>
      </w:r>
    </w:p>
    <w:p w14:paraId="7C04250B" w14:textId="77777777" w:rsidR="006B582D" w:rsidRPr="005313BD" w:rsidRDefault="006B582D" w:rsidP="006B582D">
      <w:pPr>
        <w:pStyle w:val="ListParagraph"/>
        <w:ind w:left="735"/>
        <w:jc w:val="both"/>
        <w:rPr>
          <w:rFonts w:cstheme="minorHAnsi"/>
          <w:i/>
          <w:iCs/>
          <w:color w:val="000000"/>
        </w:rPr>
      </w:pPr>
      <w:proofErr w:type="spellStart"/>
      <w:r w:rsidRPr="005313BD">
        <w:rPr>
          <w:rFonts w:cstheme="minorHAnsi"/>
          <w:i/>
          <w:iCs/>
          <w:color w:val="000000"/>
        </w:rPr>
        <w:t>Izrada</w:t>
      </w:r>
      <w:proofErr w:type="spellEnd"/>
      <w:r w:rsidRPr="005313BD">
        <w:rPr>
          <w:rFonts w:cstheme="minorHAnsi"/>
          <w:i/>
          <w:iCs/>
          <w:color w:val="000000"/>
        </w:rPr>
        <w:t xml:space="preserve"> </w:t>
      </w:r>
      <w:proofErr w:type="spellStart"/>
      <w:r w:rsidRPr="005313BD">
        <w:rPr>
          <w:rFonts w:cstheme="minorHAnsi"/>
          <w:i/>
          <w:iCs/>
          <w:color w:val="000000"/>
        </w:rPr>
        <w:t>i</w:t>
      </w:r>
      <w:proofErr w:type="spellEnd"/>
      <w:r w:rsidRPr="005313BD">
        <w:rPr>
          <w:rFonts w:cstheme="minorHAnsi"/>
          <w:i/>
          <w:iCs/>
          <w:color w:val="000000"/>
        </w:rPr>
        <w:t xml:space="preserve"> </w:t>
      </w:r>
      <w:proofErr w:type="spellStart"/>
      <w:r w:rsidRPr="005313BD">
        <w:rPr>
          <w:rFonts w:cstheme="minorHAnsi"/>
          <w:i/>
          <w:iCs/>
          <w:color w:val="000000"/>
        </w:rPr>
        <w:t>distribucija</w:t>
      </w:r>
      <w:proofErr w:type="spellEnd"/>
      <w:r w:rsidRPr="005313BD">
        <w:rPr>
          <w:rFonts w:cstheme="minorHAnsi"/>
          <w:i/>
          <w:iCs/>
          <w:color w:val="000000"/>
        </w:rPr>
        <w:t xml:space="preserve"> </w:t>
      </w:r>
      <w:proofErr w:type="spellStart"/>
      <w:r w:rsidRPr="005313BD">
        <w:rPr>
          <w:rFonts w:cstheme="minorHAnsi"/>
          <w:i/>
          <w:iCs/>
          <w:color w:val="000000"/>
        </w:rPr>
        <w:t>informativnih</w:t>
      </w:r>
      <w:proofErr w:type="spellEnd"/>
      <w:r w:rsidRPr="005313BD">
        <w:rPr>
          <w:rFonts w:cstheme="minorHAnsi"/>
          <w:i/>
          <w:iCs/>
          <w:color w:val="000000"/>
        </w:rPr>
        <w:t xml:space="preserve"> </w:t>
      </w:r>
      <w:proofErr w:type="spellStart"/>
      <w:r w:rsidRPr="005313BD">
        <w:rPr>
          <w:rFonts w:cstheme="minorHAnsi"/>
          <w:i/>
          <w:iCs/>
          <w:color w:val="000000"/>
        </w:rPr>
        <w:t>materijala</w:t>
      </w:r>
      <w:proofErr w:type="spellEnd"/>
    </w:p>
    <w:p w14:paraId="460E1267" w14:textId="77777777" w:rsidR="006B582D" w:rsidRPr="006B582D" w:rsidRDefault="006B582D" w:rsidP="006B582D">
      <w:pPr>
        <w:pStyle w:val="ListParagraph"/>
        <w:ind w:left="735"/>
        <w:jc w:val="both"/>
        <w:rPr>
          <w:rFonts w:cstheme="minorHAnsi"/>
          <w:i/>
          <w:iCs/>
          <w:color w:val="000000"/>
          <w:lang w:val="pl-PL"/>
        </w:rPr>
      </w:pPr>
      <w:r w:rsidRPr="006B582D">
        <w:rPr>
          <w:rFonts w:cstheme="minorHAnsi"/>
          <w:i/>
          <w:iCs/>
          <w:color w:val="000000"/>
          <w:lang w:val="pl-PL"/>
        </w:rPr>
        <w:lastRenderedPageBreak/>
        <w:t>Stvaranje, održavanje i redovito kreiranje sadržaja na mrežnim stranicama destinacije i društvenim mrežama</w:t>
      </w:r>
    </w:p>
    <w:p w14:paraId="24E4D98E"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Priprema destinacijskih marketinških materijala sukladno definiranim standardima i upućivanje na usklađivanje i odobrenje LTZ u RTZ</w:t>
      </w:r>
    </w:p>
    <w:p w14:paraId="7A7AD1C8"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Na ovoj poziciji su mjesečni troškovi za Instagram, lektura i prijevod tekstova.</w:t>
      </w:r>
    </w:p>
    <w:p w14:paraId="54CEE482" w14:textId="77777777" w:rsidR="006B582D" w:rsidRPr="006B582D" w:rsidRDefault="006B582D" w:rsidP="006B582D">
      <w:pPr>
        <w:pStyle w:val="ListParagraph"/>
        <w:jc w:val="both"/>
        <w:rPr>
          <w:rFonts w:cstheme="minorHAnsi"/>
          <w:lang w:val="pl-PL"/>
        </w:rPr>
      </w:pPr>
      <w:r w:rsidRPr="006B582D">
        <w:rPr>
          <w:rStyle w:val="Emphasis"/>
          <w:rFonts w:cstheme="minorHAnsi"/>
          <w:color w:val="000000"/>
          <w:shd w:val="clear" w:color="auto" w:fill="FFFFFF"/>
          <w:lang w:val="pl-PL"/>
        </w:rPr>
        <w:t>Nositelji: TZ Jelenje, Općina Jelenje</w:t>
      </w:r>
    </w:p>
    <w:p w14:paraId="20213D00" w14:textId="77777777" w:rsidR="006B582D" w:rsidRPr="006B582D" w:rsidRDefault="006B582D" w:rsidP="006B582D">
      <w:pPr>
        <w:pStyle w:val="ListParagraph"/>
        <w:jc w:val="both"/>
        <w:rPr>
          <w:rFonts w:cstheme="minorHAnsi"/>
          <w:lang w:val="pl-PL"/>
        </w:rPr>
      </w:pPr>
      <w:r w:rsidRPr="006B582D">
        <w:rPr>
          <w:rStyle w:val="Emphasis"/>
          <w:rFonts w:cstheme="minorHAnsi"/>
          <w:color w:val="000000"/>
          <w:shd w:val="clear" w:color="auto" w:fill="FFFFFF"/>
          <w:lang w:val="pl-PL"/>
        </w:rPr>
        <w:t>Realizacija: 14.369,28</w:t>
      </w:r>
    </w:p>
    <w:p w14:paraId="362DE073"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w:t>
      </w:r>
    </w:p>
    <w:p w14:paraId="19085F24" w14:textId="77777777" w:rsidR="006B582D" w:rsidRPr="005313BD" w:rsidRDefault="006B582D" w:rsidP="006B582D">
      <w:pPr>
        <w:pStyle w:val="ListParagraph"/>
        <w:widowControl w:val="0"/>
        <w:numPr>
          <w:ilvl w:val="1"/>
          <w:numId w:val="10"/>
        </w:numPr>
        <w:suppressAutoHyphens/>
        <w:autoSpaceDN w:val="0"/>
        <w:spacing w:after="0" w:line="240" w:lineRule="auto"/>
        <w:contextualSpacing w:val="0"/>
        <w:textAlignment w:val="baseline"/>
        <w:rPr>
          <w:rFonts w:cstheme="minorHAnsi"/>
          <w:i/>
          <w:iCs/>
          <w:color w:val="003764"/>
        </w:rPr>
      </w:pPr>
      <w:proofErr w:type="spellStart"/>
      <w:r w:rsidRPr="005313BD">
        <w:rPr>
          <w:rFonts w:cstheme="minorHAnsi"/>
          <w:i/>
          <w:iCs/>
          <w:color w:val="003764"/>
        </w:rPr>
        <w:t>Internetske</w:t>
      </w:r>
      <w:proofErr w:type="spellEnd"/>
      <w:r w:rsidRPr="005313BD">
        <w:rPr>
          <w:rFonts w:cstheme="minorHAnsi"/>
          <w:i/>
          <w:iCs/>
          <w:color w:val="003764"/>
        </w:rPr>
        <w:t xml:space="preserve"> </w:t>
      </w:r>
      <w:proofErr w:type="spellStart"/>
      <w:r w:rsidRPr="005313BD">
        <w:rPr>
          <w:rFonts w:cstheme="minorHAnsi"/>
          <w:i/>
          <w:iCs/>
          <w:color w:val="003764"/>
        </w:rPr>
        <w:t>stranice</w:t>
      </w:r>
      <w:proofErr w:type="spellEnd"/>
    </w:p>
    <w:p w14:paraId="7136A6DE" w14:textId="77777777" w:rsidR="006B582D" w:rsidRPr="005313BD" w:rsidRDefault="006B582D" w:rsidP="006B582D">
      <w:pPr>
        <w:pStyle w:val="ListParagraph"/>
        <w:rPr>
          <w:rFonts w:cstheme="minorHAnsi"/>
          <w:i/>
          <w:iCs/>
          <w:color w:val="000000"/>
        </w:rPr>
      </w:pPr>
      <w:r w:rsidRPr="005313BD">
        <w:rPr>
          <w:rFonts w:cstheme="minorHAnsi"/>
          <w:i/>
          <w:iCs/>
          <w:color w:val="000000"/>
        </w:rPr>
        <w:t>plan 15.000,00</w:t>
      </w:r>
    </w:p>
    <w:p w14:paraId="58AC74BA" w14:textId="77777777" w:rsidR="006B582D" w:rsidRPr="005313BD" w:rsidRDefault="006B582D" w:rsidP="006B582D">
      <w:pPr>
        <w:pStyle w:val="ListParagraph"/>
        <w:rPr>
          <w:rFonts w:cstheme="minorHAnsi"/>
          <w:i/>
          <w:iCs/>
          <w:color w:val="000000"/>
        </w:rPr>
      </w:pPr>
      <w:proofErr w:type="spellStart"/>
      <w:r w:rsidRPr="005313BD">
        <w:rPr>
          <w:rFonts w:cstheme="minorHAnsi"/>
          <w:i/>
          <w:iCs/>
          <w:color w:val="000000"/>
        </w:rPr>
        <w:t>rebalans</w:t>
      </w:r>
      <w:proofErr w:type="spellEnd"/>
      <w:r w:rsidRPr="005313BD">
        <w:rPr>
          <w:rFonts w:cstheme="minorHAnsi"/>
          <w:i/>
          <w:iCs/>
          <w:color w:val="000000"/>
        </w:rPr>
        <w:t xml:space="preserve"> 20.000,00</w:t>
      </w:r>
    </w:p>
    <w:p w14:paraId="6B06FAEE" w14:textId="77777777" w:rsidR="006B582D" w:rsidRPr="005313BD" w:rsidRDefault="006B582D" w:rsidP="006B582D">
      <w:pPr>
        <w:pStyle w:val="ListParagraph"/>
        <w:ind w:left="0"/>
        <w:rPr>
          <w:rFonts w:cstheme="minorHAnsi"/>
          <w:i/>
          <w:iCs/>
          <w:color w:val="000000"/>
        </w:rPr>
      </w:pPr>
      <w:r w:rsidRPr="005313BD">
        <w:rPr>
          <w:rFonts w:cstheme="minorHAnsi"/>
          <w:i/>
          <w:iCs/>
          <w:color w:val="000000"/>
        </w:rPr>
        <w:t xml:space="preserve">              </w:t>
      </w:r>
      <w:proofErr w:type="spellStart"/>
      <w:r w:rsidRPr="005313BD">
        <w:rPr>
          <w:rFonts w:cstheme="minorHAnsi"/>
          <w:i/>
          <w:iCs/>
          <w:color w:val="000000"/>
        </w:rPr>
        <w:t>realizirano</w:t>
      </w:r>
      <w:proofErr w:type="spellEnd"/>
      <w:r w:rsidRPr="005313BD">
        <w:rPr>
          <w:rFonts w:cstheme="minorHAnsi"/>
          <w:i/>
          <w:iCs/>
          <w:color w:val="000000"/>
        </w:rPr>
        <w:t xml:space="preserve"> 18.186,41</w:t>
      </w:r>
    </w:p>
    <w:p w14:paraId="05D563DE" w14:textId="77777777" w:rsidR="006B582D" w:rsidRPr="005313BD" w:rsidRDefault="006B582D" w:rsidP="006B582D">
      <w:pPr>
        <w:pStyle w:val="ListParagraph"/>
        <w:rPr>
          <w:rFonts w:cstheme="minorHAnsi"/>
          <w:i/>
          <w:iCs/>
          <w:color w:val="000000"/>
        </w:rPr>
      </w:pPr>
    </w:p>
    <w:p w14:paraId="6664E23C" w14:textId="77777777" w:rsidR="006B582D" w:rsidRPr="006B582D" w:rsidRDefault="006B582D" w:rsidP="006B582D">
      <w:pPr>
        <w:pStyle w:val="ListParagraph"/>
        <w:ind w:left="713"/>
        <w:rPr>
          <w:rFonts w:cstheme="minorHAnsi"/>
          <w:i/>
          <w:iCs/>
          <w:color w:val="000000"/>
          <w:lang w:val="pl-PL"/>
        </w:rPr>
      </w:pPr>
      <w:r w:rsidRPr="006B582D">
        <w:rPr>
          <w:rFonts w:cstheme="minorHAnsi"/>
          <w:i/>
          <w:iCs/>
          <w:color w:val="000000"/>
          <w:lang w:val="pl-PL"/>
        </w:rPr>
        <w:t>Upravljanje određenim sadržajem na internetskim stranicama (npr. Google maps)</w:t>
      </w:r>
    </w:p>
    <w:p w14:paraId="4748068A" w14:textId="77777777" w:rsidR="006B582D" w:rsidRPr="006B582D" w:rsidRDefault="006B582D" w:rsidP="006B582D">
      <w:pPr>
        <w:pStyle w:val="ListParagraph"/>
        <w:ind w:left="713"/>
        <w:rPr>
          <w:rFonts w:cstheme="minorHAnsi"/>
          <w:i/>
          <w:iCs/>
          <w:color w:val="000000"/>
          <w:lang w:val="pl-PL"/>
        </w:rPr>
      </w:pPr>
      <w:r w:rsidRPr="006B582D">
        <w:rPr>
          <w:rFonts w:cstheme="minorHAnsi"/>
          <w:i/>
          <w:iCs/>
          <w:color w:val="000000"/>
          <w:lang w:val="pl-PL"/>
        </w:rPr>
        <w:t>Razvoj i održavanje internetskih stranica</w:t>
      </w:r>
    </w:p>
    <w:p w14:paraId="312FC7CE"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Upravljanje određenim sadržajem na internetskim stranicama (npr. Google maps)</w:t>
      </w:r>
    </w:p>
    <w:p w14:paraId="1111045A"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Razvoj i održavanje internetskih stranica</w:t>
      </w:r>
    </w:p>
    <w:p w14:paraId="54E0B45B"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U 2020. godini razvili smo brand destinacije Visit Jelenje za koji na godišnjoj bazi iznos održavanja  iznosi 7.500 kuna, a uključuje održavanje sustava i nadogradnju komponenti za funkcioniranje internetske stranice, dodavanje dostavljenog sadržaja, ažuriranje Web smještaja Jednom godišnje plaća se zakup domene za istu stranicu u iznosu 625 kuna. Ostatak iznosa potrošen je na održavanje stranice kao i  hike i bike domena.</w:t>
      </w:r>
    </w:p>
    <w:p w14:paraId="4B73E1B9" w14:textId="77777777" w:rsidR="006B582D" w:rsidRPr="006B582D" w:rsidRDefault="006B582D" w:rsidP="006B582D">
      <w:pPr>
        <w:pStyle w:val="ListParagraph"/>
        <w:jc w:val="both"/>
        <w:rPr>
          <w:rFonts w:cstheme="minorHAnsi"/>
          <w:color w:val="000000"/>
          <w:lang w:val="pl-PL"/>
        </w:rPr>
      </w:pPr>
      <w:r w:rsidRPr="006B582D">
        <w:rPr>
          <w:rStyle w:val="Emphasis"/>
          <w:rFonts w:cstheme="minorHAnsi"/>
          <w:shd w:val="clear" w:color="auto" w:fill="FFFFFF"/>
          <w:lang w:val="pl-PL"/>
        </w:rPr>
        <w:t>Ostvareni cilj: povećana vidljivost i mogućnost on line dijeljenja sadržaja</w:t>
      </w:r>
    </w:p>
    <w:p w14:paraId="37A747CE" w14:textId="77777777" w:rsidR="006B582D" w:rsidRPr="005313BD" w:rsidRDefault="006B582D" w:rsidP="006B582D">
      <w:pPr>
        <w:pStyle w:val="Textbody"/>
        <w:widowControl/>
        <w:spacing w:after="0"/>
        <w:ind w:left="723"/>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Nositelji: TZ Jelenje, Općina Jelenje</w:t>
      </w:r>
    </w:p>
    <w:p w14:paraId="277A7C42" w14:textId="77777777" w:rsidR="006B582D" w:rsidRPr="005313BD" w:rsidRDefault="006B582D" w:rsidP="006B582D">
      <w:pPr>
        <w:pStyle w:val="Standard"/>
        <w:ind w:left="723"/>
        <w:jc w:val="both"/>
        <w:rPr>
          <w:rFonts w:asciiTheme="minorHAnsi" w:hAnsiTheme="minorHAnsi" w:cstheme="minorHAnsi"/>
          <w:color w:val="000000"/>
          <w:sz w:val="22"/>
          <w:szCs w:val="22"/>
        </w:rPr>
      </w:pPr>
      <w:r w:rsidRPr="005313BD">
        <w:rPr>
          <w:rStyle w:val="Emphasis"/>
          <w:rFonts w:asciiTheme="minorHAnsi" w:hAnsiTheme="minorHAnsi" w:cstheme="minorHAnsi"/>
          <w:shd w:val="clear" w:color="auto" w:fill="FFFFFF"/>
        </w:rPr>
        <w:t>Realizacija: 18.186,41</w:t>
      </w:r>
    </w:p>
    <w:p w14:paraId="20FDC253" w14:textId="77777777" w:rsidR="006B582D" w:rsidRPr="005313BD" w:rsidRDefault="006B582D" w:rsidP="006B582D">
      <w:pPr>
        <w:pStyle w:val="Standard"/>
        <w:jc w:val="both"/>
        <w:rPr>
          <w:rFonts w:asciiTheme="minorHAnsi" w:hAnsiTheme="minorHAnsi" w:cstheme="minorHAnsi"/>
          <w:i/>
          <w:iCs/>
          <w:color w:val="000000"/>
          <w:sz w:val="22"/>
          <w:szCs w:val="22"/>
        </w:rPr>
      </w:pPr>
    </w:p>
    <w:p w14:paraId="4214B588" w14:textId="77777777" w:rsidR="006B582D" w:rsidRPr="006B582D" w:rsidRDefault="006B582D" w:rsidP="006B582D">
      <w:pPr>
        <w:pStyle w:val="ListParagraph"/>
        <w:ind w:left="0"/>
        <w:rPr>
          <w:rFonts w:cstheme="minorHAnsi"/>
          <w:b/>
          <w:bCs/>
          <w:color w:val="003764"/>
          <w:lang w:val="pl-PL"/>
        </w:rPr>
      </w:pPr>
      <w:r w:rsidRPr="006B582D">
        <w:rPr>
          <w:rFonts w:cstheme="minorHAnsi"/>
          <w:color w:val="003764"/>
          <w:lang w:val="pl-PL"/>
        </w:rPr>
        <w:t xml:space="preserve">       3.5</w:t>
      </w:r>
      <w:r w:rsidRPr="006B582D">
        <w:rPr>
          <w:rFonts w:cstheme="minorHAnsi"/>
          <w:i/>
          <w:iCs/>
          <w:color w:val="003764"/>
          <w:lang w:val="pl-PL"/>
        </w:rPr>
        <w:t xml:space="preserve">          Kreiranje i upravljanje bazama turističkih podataka</w:t>
      </w:r>
      <w:r w:rsidRPr="006B582D">
        <w:rPr>
          <w:rFonts w:cstheme="minorHAnsi"/>
          <w:b/>
          <w:bCs/>
          <w:color w:val="003764"/>
          <w:lang w:val="pl-PL"/>
        </w:rPr>
        <w:t xml:space="preserve">       </w:t>
      </w:r>
    </w:p>
    <w:p w14:paraId="2F84F1E8" w14:textId="77777777" w:rsidR="006B582D" w:rsidRPr="006B582D" w:rsidRDefault="006B582D" w:rsidP="006B582D">
      <w:pPr>
        <w:pStyle w:val="ListParagraph"/>
        <w:rPr>
          <w:rFonts w:cstheme="minorHAnsi"/>
          <w:b/>
          <w:bCs/>
          <w:color w:val="003764"/>
          <w:lang w:val="pl-PL"/>
        </w:rPr>
      </w:pPr>
      <w:r w:rsidRPr="006B582D">
        <w:rPr>
          <w:rFonts w:cstheme="minorHAnsi"/>
          <w:b/>
          <w:bCs/>
          <w:color w:val="003764"/>
          <w:lang w:val="pl-PL"/>
        </w:rPr>
        <w:t xml:space="preserve"> </w:t>
      </w:r>
      <w:r w:rsidRPr="006B582D">
        <w:rPr>
          <w:rFonts w:cstheme="minorHAnsi"/>
          <w:i/>
          <w:iCs/>
          <w:color w:val="000000"/>
          <w:lang w:val="pl-PL"/>
        </w:rPr>
        <w:t>plan 10.000,00</w:t>
      </w:r>
    </w:p>
    <w:p w14:paraId="1A412068"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rebalans 0,00</w:t>
      </w:r>
    </w:p>
    <w:p w14:paraId="4F85086D"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ostvareno 3.985,00</w:t>
      </w:r>
    </w:p>
    <w:p w14:paraId="3DA124D9" w14:textId="77777777" w:rsidR="006B582D" w:rsidRPr="006B582D" w:rsidRDefault="006B582D" w:rsidP="006B582D">
      <w:pPr>
        <w:pStyle w:val="ListParagraph"/>
        <w:rPr>
          <w:rFonts w:cstheme="minorHAnsi"/>
          <w:i/>
          <w:iCs/>
          <w:color w:val="000000"/>
          <w:lang w:val="pl-PL"/>
        </w:rPr>
      </w:pPr>
    </w:p>
    <w:p w14:paraId="6A0F7E35"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Uspostavljanje detaljne turističke baze podataka o ponudi i potražnji.</w:t>
      </w:r>
    </w:p>
    <w:p w14:paraId="6F69AE3D"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Otkup sadržaja, fotografija i ostalih podataka</w:t>
      </w:r>
    </w:p>
    <w:p w14:paraId="444E4515" w14:textId="77777777" w:rsidR="006B582D" w:rsidRPr="006B582D" w:rsidRDefault="006B582D" w:rsidP="006B582D">
      <w:pPr>
        <w:pStyle w:val="ListParagraph"/>
        <w:jc w:val="both"/>
        <w:rPr>
          <w:rFonts w:cstheme="minorHAnsi"/>
          <w:i/>
          <w:iCs/>
          <w:color w:val="000000"/>
          <w:lang w:val="pl-PL"/>
        </w:rPr>
      </w:pPr>
      <w:bookmarkStart w:id="5" w:name="_Hlk51930049"/>
      <w:r w:rsidRPr="006B582D">
        <w:rPr>
          <w:rFonts w:cstheme="minorHAnsi"/>
          <w:i/>
          <w:iCs/>
          <w:color w:val="000000"/>
          <w:lang w:val="pl-PL"/>
        </w:rPr>
        <w:t>Priprema, sortiranje i slanje podataka o turističkoj ponudi na području destinacije u regionalnu turističku zajednicu i Hrvatsku turističku zajednicu</w:t>
      </w:r>
      <w:bookmarkEnd w:id="5"/>
    </w:p>
    <w:p w14:paraId="09BD1844" w14:textId="77777777" w:rsidR="006B582D" w:rsidRPr="006B582D" w:rsidRDefault="006B582D" w:rsidP="006B582D">
      <w:pPr>
        <w:pStyle w:val="ListParagraph"/>
        <w:ind w:left="705"/>
        <w:jc w:val="both"/>
        <w:rPr>
          <w:rFonts w:cstheme="minorHAnsi"/>
          <w:color w:val="000000"/>
          <w:lang w:val="pl-PL"/>
        </w:rPr>
      </w:pPr>
      <w:r w:rsidRPr="006B582D">
        <w:rPr>
          <w:rFonts w:cstheme="minorHAnsi"/>
          <w:color w:val="000000"/>
          <w:lang w:val="pl-PL"/>
        </w:rPr>
        <w:t>U sklopu promocije outdoora kao glavnog turističkog aduta, na ovoj poziciji održavati će se 3D vizualizacija biciklističkih staza sa GPS tragovima, 3D vizualizacija planinarskih puteva označenih GPS sustavom. Otkup sadržaja sadržaja i slično uz lekturu.</w:t>
      </w:r>
    </w:p>
    <w:p w14:paraId="36588FD1" w14:textId="77777777" w:rsidR="006B582D" w:rsidRPr="005313BD" w:rsidRDefault="006B582D" w:rsidP="006B582D">
      <w:pPr>
        <w:pStyle w:val="Standard"/>
        <w:jc w:val="both"/>
        <w:rPr>
          <w:rFonts w:asciiTheme="minorHAnsi" w:hAnsiTheme="minorHAnsi" w:cstheme="minorHAnsi"/>
          <w:sz w:val="22"/>
          <w:szCs w:val="22"/>
        </w:rPr>
      </w:pPr>
      <w:r w:rsidRPr="005313BD">
        <w:rPr>
          <w:rStyle w:val="Emphasis"/>
          <w:rFonts w:asciiTheme="minorHAnsi" w:hAnsiTheme="minorHAnsi" w:cstheme="minorHAnsi"/>
          <w:color w:val="000000"/>
        </w:rPr>
        <w:t xml:space="preserve">              </w:t>
      </w:r>
      <w:r w:rsidRPr="005313BD">
        <w:rPr>
          <w:rStyle w:val="Emphasis"/>
          <w:rFonts w:asciiTheme="minorHAnsi" w:hAnsiTheme="minorHAnsi" w:cstheme="minorHAnsi"/>
          <w:color w:val="000000"/>
          <w:shd w:val="clear" w:color="auto" w:fill="FFFFFF"/>
        </w:rPr>
        <w:t>Ostvareni cilj: razvoj i marketing destinacije kroz stalni razvoj turističkog proizvoda "bike" i "</w:t>
      </w:r>
      <w:proofErr w:type="spellStart"/>
      <w:r w:rsidRPr="005313BD">
        <w:rPr>
          <w:rStyle w:val="Emphasis"/>
          <w:rFonts w:asciiTheme="minorHAnsi" w:hAnsiTheme="minorHAnsi" w:cstheme="minorHAnsi"/>
          <w:color w:val="000000"/>
          <w:shd w:val="clear" w:color="auto" w:fill="FFFFFF"/>
        </w:rPr>
        <w:t>hike</w:t>
      </w:r>
      <w:proofErr w:type="spellEnd"/>
      <w:r w:rsidRPr="005313BD">
        <w:rPr>
          <w:rStyle w:val="Emphasis"/>
          <w:rFonts w:asciiTheme="minorHAnsi" w:hAnsiTheme="minorHAnsi" w:cstheme="minorHAnsi"/>
          <w:color w:val="000000"/>
          <w:shd w:val="clear" w:color="auto" w:fill="FFFFFF"/>
        </w:rPr>
        <w:t>"</w:t>
      </w:r>
    </w:p>
    <w:p w14:paraId="7E9217B8" w14:textId="77777777" w:rsidR="006B582D" w:rsidRPr="005313BD" w:rsidRDefault="006B582D" w:rsidP="006B582D">
      <w:pPr>
        <w:pStyle w:val="Textbody"/>
        <w:widowControl/>
        <w:spacing w:after="0"/>
        <w:ind w:left="723"/>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Nositelji: TZ Jelenje, Općina Jelenje, BK Grobnik, PD Obruč</w:t>
      </w:r>
    </w:p>
    <w:p w14:paraId="45A4E308" w14:textId="77777777" w:rsidR="006B582D" w:rsidRPr="005313BD" w:rsidRDefault="006B582D" w:rsidP="006B582D">
      <w:pPr>
        <w:pStyle w:val="Standard"/>
        <w:ind w:left="736"/>
        <w:jc w:val="both"/>
        <w:rPr>
          <w:rFonts w:asciiTheme="minorHAnsi" w:hAnsiTheme="minorHAnsi" w:cstheme="minorHAnsi"/>
          <w:sz w:val="22"/>
          <w:szCs w:val="22"/>
        </w:rPr>
      </w:pPr>
      <w:r w:rsidRPr="005313BD">
        <w:rPr>
          <w:rStyle w:val="Emphasis"/>
          <w:rFonts w:asciiTheme="minorHAnsi" w:hAnsiTheme="minorHAnsi" w:cstheme="minorHAnsi"/>
          <w:color w:val="000000"/>
          <w:shd w:val="clear" w:color="auto" w:fill="FFFFFF"/>
        </w:rPr>
        <w:t>Realizacija: 3.985,00</w:t>
      </w:r>
    </w:p>
    <w:p w14:paraId="61A6870A" w14:textId="77777777" w:rsidR="006B582D" w:rsidRPr="005313BD" w:rsidRDefault="006B582D" w:rsidP="006B582D">
      <w:pPr>
        <w:pStyle w:val="Standard"/>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w:t>
      </w:r>
    </w:p>
    <w:p w14:paraId="4C97825E" w14:textId="77777777" w:rsidR="006B582D" w:rsidRPr="006B582D" w:rsidRDefault="006B582D" w:rsidP="006B582D">
      <w:pPr>
        <w:ind w:left="426"/>
        <w:rPr>
          <w:rFonts w:cstheme="minorHAnsi"/>
          <w:i/>
          <w:iCs/>
          <w:color w:val="003764"/>
          <w:lang w:val="pl-PL"/>
        </w:rPr>
      </w:pPr>
      <w:r w:rsidRPr="006B582D">
        <w:rPr>
          <w:rFonts w:cstheme="minorHAnsi"/>
          <w:color w:val="003764"/>
          <w:lang w:val="pl-PL"/>
        </w:rPr>
        <w:t>3.6</w:t>
      </w:r>
      <w:r w:rsidRPr="006B582D">
        <w:rPr>
          <w:rFonts w:cstheme="minorHAnsi"/>
          <w:i/>
          <w:iCs/>
          <w:color w:val="003764"/>
          <w:lang w:val="pl-PL"/>
        </w:rPr>
        <w:t xml:space="preserve">                       Turističko-informativne aktivnosti</w:t>
      </w:r>
    </w:p>
    <w:p w14:paraId="6B713407"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 xml:space="preserve">plan 50.000  </w:t>
      </w:r>
    </w:p>
    <w:p w14:paraId="70E5CF40"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rebalans 40.000</w:t>
      </w:r>
    </w:p>
    <w:p w14:paraId="3B4CBADE"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realizirano 37.712,50</w:t>
      </w:r>
    </w:p>
    <w:p w14:paraId="09A9B0CA" w14:textId="77777777" w:rsidR="006B582D" w:rsidRPr="006B582D" w:rsidRDefault="006B582D" w:rsidP="006B582D">
      <w:pPr>
        <w:pStyle w:val="ListParagraph"/>
        <w:rPr>
          <w:rFonts w:cstheme="minorHAnsi"/>
          <w:b/>
          <w:bCs/>
          <w:color w:val="003764"/>
          <w:lang w:val="pl-PL"/>
        </w:rPr>
      </w:pPr>
      <w:r w:rsidRPr="006B582D">
        <w:rPr>
          <w:rFonts w:cstheme="minorHAnsi"/>
          <w:b/>
          <w:bCs/>
          <w:color w:val="003764"/>
          <w:lang w:val="pl-PL"/>
        </w:rPr>
        <w:t xml:space="preserve">                                                       </w:t>
      </w:r>
    </w:p>
    <w:p w14:paraId="4DEFFC90"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lastRenderedPageBreak/>
        <w:t>Upravljanje TIC-evima (funkcioniranje Turističko-informativnog centra uključujući plaće turističkih informatora)</w:t>
      </w:r>
    </w:p>
    <w:p w14:paraId="0AB90F96"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Upravljanje Centrima za posjetitelje/interpretacijskim centrima</w:t>
      </w:r>
    </w:p>
    <w:p w14:paraId="789796D9" w14:textId="77777777" w:rsidR="006B582D" w:rsidRPr="006B582D" w:rsidRDefault="006B582D" w:rsidP="006B582D">
      <w:pPr>
        <w:pStyle w:val="ListParagraph"/>
        <w:jc w:val="both"/>
        <w:rPr>
          <w:rFonts w:cstheme="minorHAnsi"/>
          <w:color w:val="000000"/>
          <w:lang w:val="pl-PL"/>
        </w:rPr>
      </w:pPr>
      <w:r w:rsidRPr="006B582D">
        <w:rPr>
          <w:rFonts w:cstheme="minorHAnsi"/>
          <w:i/>
          <w:iCs/>
          <w:color w:val="000000"/>
          <w:lang w:val="pl-PL"/>
        </w:rPr>
        <w:t>Postavljanje infopunktova te postavljanje i održavanje turističke signalizacije samostalno i/ili u suradnji s jedinicom lokalne samouprave</w:t>
      </w:r>
      <w:r w:rsidRPr="006B582D">
        <w:rPr>
          <w:rFonts w:cstheme="minorHAnsi"/>
          <w:color w:val="003764"/>
          <w:lang w:val="pl-PL"/>
        </w:rPr>
        <w:t xml:space="preserve">       </w:t>
      </w:r>
    </w:p>
    <w:p w14:paraId="6A830D39"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Projektom TZ Kvarnera ostvarili smo sredstva u iznosu od 37.000,00 kn koja smo utrošili  za kupnju info tablica za označavanje 4 bike staze na području Općine Jelenje koje će se postaviti do kraja 2023. godine. Ostatak od 712,50 kn smo podmirili sredstvima TZ-a. Izvođač radova je tvrtka Pismotisak i BK Grobnik.</w:t>
      </w:r>
    </w:p>
    <w:p w14:paraId="409F306E" w14:textId="77777777" w:rsidR="006B582D" w:rsidRPr="006B582D" w:rsidRDefault="006B582D" w:rsidP="006B582D">
      <w:pPr>
        <w:pStyle w:val="ListParagraph"/>
        <w:jc w:val="both"/>
        <w:rPr>
          <w:rFonts w:cstheme="minorHAnsi"/>
          <w:lang w:val="pl-PL"/>
        </w:rPr>
      </w:pPr>
      <w:r w:rsidRPr="006B582D">
        <w:rPr>
          <w:rStyle w:val="Emphasis"/>
          <w:rFonts w:cstheme="minorHAnsi"/>
          <w:color w:val="000000"/>
          <w:shd w:val="clear" w:color="auto" w:fill="FFFFFF"/>
          <w:lang w:val="pl-PL"/>
        </w:rPr>
        <w:t>Ostvareni cilj: podizanje standarda turističke opremljenosti, bolja promocija destinacije, kvalitetnije informiranje posjetitelja, valorizacija i očuvanje povijesne, kulturne i tradicijske baštine, tj. njenih prirodnih i turističkih znamenitosti</w:t>
      </w:r>
    </w:p>
    <w:p w14:paraId="3611B4F1" w14:textId="77777777" w:rsidR="006B582D" w:rsidRPr="005313BD" w:rsidRDefault="006B582D" w:rsidP="006B582D">
      <w:pPr>
        <w:pStyle w:val="Textbody"/>
        <w:widowControl/>
        <w:spacing w:after="0"/>
        <w:ind w:left="723"/>
        <w:jc w:val="both"/>
        <w:rPr>
          <w:rFonts w:asciiTheme="minorHAnsi" w:hAnsiTheme="minorHAnsi" w:cstheme="minorHAnsi"/>
          <w:i/>
          <w:iCs/>
          <w:color w:val="000000"/>
          <w:sz w:val="22"/>
          <w:szCs w:val="22"/>
        </w:rPr>
      </w:pPr>
      <w:r w:rsidRPr="005313BD">
        <w:rPr>
          <w:rFonts w:asciiTheme="minorHAnsi" w:hAnsiTheme="minorHAnsi" w:cstheme="minorHAnsi"/>
          <w:i/>
          <w:iCs/>
          <w:color w:val="000000"/>
          <w:sz w:val="22"/>
          <w:szCs w:val="22"/>
          <w:shd w:val="clear" w:color="auto" w:fill="FFFFFF"/>
        </w:rPr>
        <w:t>Nositelji: TZ Jelenje, Općina Jelenje, TZ Kvarnera</w:t>
      </w:r>
    </w:p>
    <w:p w14:paraId="6057583E" w14:textId="77777777" w:rsidR="006B582D" w:rsidRPr="005313BD" w:rsidRDefault="006B582D" w:rsidP="006B582D">
      <w:pPr>
        <w:pStyle w:val="Standard"/>
        <w:ind w:left="750"/>
        <w:jc w:val="both"/>
        <w:rPr>
          <w:rFonts w:asciiTheme="minorHAnsi" w:hAnsiTheme="minorHAnsi" w:cstheme="minorHAnsi"/>
          <w:sz w:val="22"/>
          <w:szCs w:val="22"/>
        </w:rPr>
      </w:pPr>
      <w:r w:rsidRPr="005313BD">
        <w:rPr>
          <w:rStyle w:val="Emphasis"/>
          <w:rFonts w:asciiTheme="minorHAnsi" w:hAnsiTheme="minorHAnsi" w:cstheme="minorHAnsi"/>
          <w:color w:val="000000"/>
          <w:shd w:val="clear" w:color="auto" w:fill="FFFFFF"/>
        </w:rPr>
        <w:t>Realizacija: 37.712,50</w:t>
      </w:r>
    </w:p>
    <w:p w14:paraId="11E1226F" w14:textId="77777777" w:rsidR="006B582D" w:rsidRPr="005313BD" w:rsidRDefault="006B582D" w:rsidP="006B582D">
      <w:pPr>
        <w:pStyle w:val="Standard"/>
        <w:jc w:val="both"/>
        <w:rPr>
          <w:rFonts w:asciiTheme="minorHAnsi" w:hAnsiTheme="minorHAnsi" w:cstheme="minorHAnsi"/>
          <w:color w:val="000000"/>
          <w:sz w:val="22"/>
          <w:szCs w:val="22"/>
        </w:rPr>
      </w:pPr>
    </w:p>
    <w:p w14:paraId="04F2C2FC" w14:textId="77777777" w:rsidR="006B582D" w:rsidRPr="005313BD" w:rsidRDefault="006B582D" w:rsidP="006B582D">
      <w:pPr>
        <w:pStyle w:val="ListParagraph"/>
        <w:widowControl w:val="0"/>
        <w:numPr>
          <w:ilvl w:val="0"/>
          <w:numId w:val="10"/>
        </w:numPr>
        <w:suppressAutoHyphens/>
        <w:autoSpaceDN w:val="0"/>
        <w:spacing w:after="0" w:line="240" w:lineRule="auto"/>
        <w:contextualSpacing w:val="0"/>
        <w:textAlignment w:val="baseline"/>
        <w:rPr>
          <w:rFonts w:cstheme="minorHAnsi"/>
          <w:b/>
          <w:bCs/>
          <w:color w:val="003764"/>
        </w:rPr>
      </w:pPr>
      <w:r w:rsidRPr="005313BD">
        <w:rPr>
          <w:rFonts w:cstheme="minorHAnsi"/>
          <w:b/>
          <w:bCs/>
          <w:color w:val="003764"/>
        </w:rPr>
        <w:t xml:space="preserve">DESTINACIJSKI MENADŽMENT                                                                                        </w:t>
      </w:r>
    </w:p>
    <w:p w14:paraId="702EFC09" w14:textId="77777777" w:rsidR="006B582D" w:rsidRPr="005313BD" w:rsidRDefault="006B582D" w:rsidP="006B582D">
      <w:pPr>
        <w:pStyle w:val="ListParagraph"/>
        <w:rPr>
          <w:rFonts w:cstheme="minorHAnsi"/>
          <w:color w:val="000000"/>
        </w:rPr>
      </w:pPr>
      <w:r w:rsidRPr="005313BD">
        <w:rPr>
          <w:rFonts w:cstheme="minorHAnsi"/>
          <w:color w:val="000000"/>
        </w:rPr>
        <w:t xml:space="preserve">plan    10.625,00  </w:t>
      </w:r>
      <w:proofErr w:type="spellStart"/>
      <w:r w:rsidRPr="005313BD">
        <w:rPr>
          <w:rFonts w:cstheme="minorHAnsi"/>
          <w:color w:val="000000"/>
        </w:rPr>
        <w:t>kuna</w:t>
      </w:r>
      <w:proofErr w:type="spellEnd"/>
    </w:p>
    <w:p w14:paraId="5587D1D7" w14:textId="77777777" w:rsidR="006B582D" w:rsidRPr="005313BD" w:rsidRDefault="006B582D" w:rsidP="006B582D">
      <w:pPr>
        <w:pStyle w:val="ListParagraph"/>
        <w:rPr>
          <w:rFonts w:cstheme="minorHAnsi"/>
          <w:color w:val="000000"/>
        </w:rPr>
      </w:pPr>
      <w:proofErr w:type="spellStart"/>
      <w:r w:rsidRPr="005313BD">
        <w:rPr>
          <w:rFonts w:cstheme="minorHAnsi"/>
          <w:color w:val="000000"/>
        </w:rPr>
        <w:t>rebalans</w:t>
      </w:r>
      <w:proofErr w:type="spellEnd"/>
      <w:r w:rsidRPr="005313BD">
        <w:rPr>
          <w:rFonts w:cstheme="minorHAnsi"/>
          <w:color w:val="000000"/>
        </w:rPr>
        <w:t xml:space="preserve">  0, 00</w:t>
      </w:r>
    </w:p>
    <w:p w14:paraId="568A0696" w14:textId="77777777" w:rsidR="006B582D" w:rsidRPr="005313BD" w:rsidRDefault="006B582D" w:rsidP="006B582D">
      <w:pPr>
        <w:pStyle w:val="ListParagraph"/>
        <w:rPr>
          <w:rFonts w:cstheme="minorHAnsi"/>
          <w:color w:val="000000"/>
        </w:rPr>
      </w:pPr>
      <w:proofErr w:type="spellStart"/>
      <w:r w:rsidRPr="005313BD">
        <w:rPr>
          <w:rFonts w:cstheme="minorHAnsi"/>
          <w:color w:val="000000"/>
        </w:rPr>
        <w:t>realizacija</w:t>
      </w:r>
      <w:proofErr w:type="spellEnd"/>
      <w:r w:rsidRPr="005313BD">
        <w:rPr>
          <w:rFonts w:cstheme="minorHAnsi"/>
          <w:color w:val="000000"/>
        </w:rPr>
        <w:t xml:space="preserve">  10.421,26</w:t>
      </w:r>
    </w:p>
    <w:p w14:paraId="082B8E66" w14:textId="77777777" w:rsidR="006B582D" w:rsidRPr="005313BD" w:rsidRDefault="006B582D" w:rsidP="006B582D">
      <w:pPr>
        <w:pStyle w:val="ListParagraph"/>
        <w:rPr>
          <w:rFonts w:cstheme="minorHAnsi"/>
          <w:color w:val="000000"/>
        </w:rPr>
      </w:pPr>
    </w:p>
    <w:p w14:paraId="0A0293BC" w14:textId="77777777" w:rsidR="006B582D" w:rsidRPr="006B582D" w:rsidRDefault="006B582D" w:rsidP="006B582D">
      <w:pPr>
        <w:pStyle w:val="ListParagraph"/>
        <w:widowControl w:val="0"/>
        <w:numPr>
          <w:ilvl w:val="1"/>
          <w:numId w:val="10"/>
        </w:numPr>
        <w:suppressAutoHyphens/>
        <w:autoSpaceDN w:val="0"/>
        <w:spacing w:after="0" w:line="240" w:lineRule="auto"/>
        <w:ind w:left="567" w:firstLine="0"/>
        <w:contextualSpacing w:val="0"/>
        <w:textAlignment w:val="baseline"/>
        <w:rPr>
          <w:rFonts w:cstheme="minorHAnsi"/>
          <w:b/>
          <w:bCs/>
          <w:color w:val="003764"/>
          <w:lang w:val="pl-PL"/>
        </w:rPr>
      </w:pPr>
      <w:r w:rsidRPr="006B582D">
        <w:rPr>
          <w:rFonts w:cstheme="minorHAnsi"/>
          <w:b/>
          <w:bCs/>
          <w:color w:val="003764"/>
          <w:lang w:val="pl-PL"/>
        </w:rPr>
        <w:t>Turistički informacijski sustavi i aplikacije /eVisitor</w:t>
      </w:r>
    </w:p>
    <w:p w14:paraId="1FEA3B03"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plan 0,00</w:t>
      </w:r>
    </w:p>
    <w:p w14:paraId="77E69FE7"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rebalans   0,00</w:t>
      </w:r>
    </w:p>
    <w:p w14:paraId="65915B80" w14:textId="77777777" w:rsidR="006B582D" w:rsidRPr="006B582D" w:rsidRDefault="006B582D" w:rsidP="006B582D">
      <w:pPr>
        <w:pStyle w:val="ListParagraph"/>
        <w:rPr>
          <w:rFonts w:cstheme="minorHAnsi"/>
          <w:i/>
          <w:iCs/>
          <w:color w:val="000000"/>
          <w:lang w:val="pl-PL"/>
        </w:rPr>
      </w:pPr>
      <w:r w:rsidRPr="006B582D">
        <w:rPr>
          <w:rFonts w:cstheme="minorHAnsi"/>
          <w:i/>
          <w:iCs/>
          <w:color w:val="000000"/>
          <w:lang w:val="pl-PL"/>
        </w:rPr>
        <w:t>Sudjelovanje u razvoju i upravljanju sustavom eVisitor i ostalim turističkim informacijskim sustavima sukladno uputama Hrvatske turističke zajednice kao što su: jedinstveni turistički informacijski portal te evidencija svih oblika turističke ponude/atrakcija na području županije/regije</w:t>
      </w:r>
    </w:p>
    <w:p w14:paraId="14701DA3" w14:textId="77777777" w:rsidR="006B582D" w:rsidRPr="006B582D" w:rsidRDefault="006B582D" w:rsidP="006B582D">
      <w:pPr>
        <w:pStyle w:val="ListParagraph"/>
        <w:rPr>
          <w:rFonts w:cstheme="minorHAnsi"/>
          <w:i/>
          <w:iCs/>
          <w:lang w:val="pl-PL"/>
        </w:rPr>
      </w:pPr>
      <w:r w:rsidRPr="006B582D">
        <w:rPr>
          <w:rFonts w:cstheme="minorHAnsi"/>
          <w:i/>
          <w:iCs/>
          <w:color w:val="000000"/>
          <w:lang w:val="pl-PL"/>
        </w:rPr>
        <w:t>Sudjelovanje u razvoju sustava poslovne inteligencije temeljene na informatičkim tehnologijama (baze podataka, B2B portal, sistematizacije istraživanja, infografike) u suradnji i prema uputama regionalne turističke zajednice i Hrvatske turističke zajednice</w:t>
      </w:r>
    </w:p>
    <w:p w14:paraId="2C2DAB6A" w14:textId="77777777" w:rsidR="006B582D" w:rsidRPr="006B582D" w:rsidRDefault="006B582D" w:rsidP="006B582D">
      <w:pPr>
        <w:pStyle w:val="ListParagraph"/>
        <w:rPr>
          <w:rFonts w:cstheme="minorHAnsi"/>
          <w:color w:val="003764"/>
          <w:lang w:val="pl-PL"/>
        </w:rPr>
      </w:pPr>
    </w:p>
    <w:p w14:paraId="6F15D9FF" w14:textId="77777777" w:rsidR="006B582D" w:rsidRPr="006B582D" w:rsidRDefault="006B582D" w:rsidP="006B582D">
      <w:pPr>
        <w:pStyle w:val="ListParagraph"/>
        <w:ind w:left="0"/>
        <w:rPr>
          <w:rFonts w:cstheme="minorHAnsi"/>
          <w:b/>
          <w:bCs/>
          <w:color w:val="003764"/>
          <w:lang w:val="pl-PL"/>
        </w:rPr>
      </w:pPr>
      <w:r w:rsidRPr="006B582D">
        <w:rPr>
          <w:rFonts w:cstheme="minorHAnsi"/>
          <w:b/>
          <w:bCs/>
          <w:color w:val="003764"/>
          <w:lang w:val="pl-PL"/>
        </w:rPr>
        <w:t xml:space="preserve">              4.2  Upravljanje kvalitetom u destinaciji</w:t>
      </w:r>
    </w:p>
    <w:p w14:paraId="3458F955" w14:textId="77777777" w:rsidR="006B582D" w:rsidRPr="006B582D" w:rsidRDefault="006B582D" w:rsidP="006B582D">
      <w:pPr>
        <w:pStyle w:val="ListParagraph"/>
        <w:rPr>
          <w:rFonts w:cstheme="minorHAnsi"/>
          <w:color w:val="000000"/>
          <w:lang w:val="pl-PL"/>
        </w:rPr>
      </w:pPr>
      <w:r w:rsidRPr="006B582D">
        <w:rPr>
          <w:rFonts w:cstheme="minorHAnsi"/>
          <w:color w:val="000000"/>
          <w:lang w:val="pl-PL"/>
        </w:rPr>
        <w:t>plan 625,00</w:t>
      </w:r>
    </w:p>
    <w:p w14:paraId="546208B8" w14:textId="77777777" w:rsidR="006B582D" w:rsidRPr="006B582D" w:rsidRDefault="006B582D" w:rsidP="006B582D">
      <w:pPr>
        <w:pStyle w:val="ListParagraph"/>
        <w:rPr>
          <w:rFonts w:cstheme="minorHAnsi"/>
          <w:color w:val="000000"/>
          <w:lang w:val="pl-PL"/>
        </w:rPr>
      </w:pPr>
      <w:r w:rsidRPr="006B582D">
        <w:rPr>
          <w:rFonts w:cstheme="minorHAnsi"/>
          <w:color w:val="000000"/>
          <w:lang w:val="pl-PL"/>
        </w:rPr>
        <w:t>rebalans 0,00</w:t>
      </w:r>
    </w:p>
    <w:p w14:paraId="4FF568B0" w14:textId="77777777" w:rsidR="006B582D" w:rsidRPr="006B582D" w:rsidRDefault="006B582D" w:rsidP="006B582D">
      <w:pPr>
        <w:pStyle w:val="ListParagraph"/>
        <w:rPr>
          <w:rFonts w:cstheme="minorHAnsi"/>
          <w:color w:val="000000"/>
          <w:lang w:val="pl-PL"/>
        </w:rPr>
      </w:pPr>
      <w:r w:rsidRPr="006B582D">
        <w:rPr>
          <w:rFonts w:cstheme="minorHAnsi"/>
          <w:color w:val="000000"/>
          <w:lang w:val="pl-PL"/>
        </w:rPr>
        <w:t xml:space="preserve">realizirano 625,00    </w:t>
      </w:r>
    </w:p>
    <w:p w14:paraId="14BE0CB8" w14:textId="77777777" w:rsidR="006B582D" w:rsidRPr="006B582D" w:rsidRDefault="006B582D" w:rsidP="006B582D">
      <w:pPr>
        <w:pStyle w:val="ListParagraph"/>
        <w:jc w:val="both"/>
        <w:rPr>
          <w:rFonts w:cstheme="minorHAnsi"/>
          <w:i/>
          <w:iCs/>
          <w:color w:val="000000"/>
          <w:lang w:val="pl-PL"/>
        </w:rPr>
      </w:pPr>
      <w:bookmarkStart w:id="6" w:name="_Hlk51936294"/>
      <w:r w:rsidRPr="006B582D">
        <w:rPr>
          <w:rFonts w:cstheme="minorHAnsi"/>
          <w:i/>
          <w:iCs/>
          <w:color w:val="000000"/>
          <w:lang w:val="pl-PL"/>
        </w:rPr>
        <w:t>Sustav nagrađivanja, priznanje postignućima u turizmu u svrhu razvoja izvrsnosti na svim razinama turističke ponude u destinaciji samostalno i u suradnji s regionalnom turističkom zajednicom i HTZ-om</w:t>
      </w:r>
    </w:p>
    <w:p w14:paraId="59FAAE15"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Sudjelovanje u planiranju i provedbi ključnih investicijskih projekata javnog i privatnog sektora i ključnih projekata podizanja konkurentnosti destinacije (programi City card, City break i sl.)</w:t>
      </w:r>
    </w:p>
    <w:p w14:paraId="00F54129"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Suradnja s predstavnicima turističke ponude po proizvodima radi podizanja kvalitete ponude u destinaciji</w:t>
      </w:r>
    </w:p>
    <w:p w14:paraId="5BD17A17"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Organiziran sustav upravljanja posjetiteljima.</w:t>
      </w:r>
    </w:p>
    <w:p w14:paraId="0E45A70A" w14:textId="77777777" w:rsidR="006B582D" w:rsidRPr="006B582D" w:rsidRDefault="006B582D" w:rsidP="006B582D">
      <w:pPr>
        <w:pStyle w:val="ListParagraph"/>
        <w:jc w:val="both"/>
        <w:rPr>
          <w:rFonts w:cstheme="minorHAnsi"/>
          <w:b/>
          <w:bCs/>
          <w:color w:val="000000"/>
          <w:lang w:val="pl-PL"/>
        </w:rPr>
      </w:pPr>
    </w:p>
    <w:p w14:paraId="2125F20B" w14:textId="77777777" w:rsidR="006B582D" w:rsidRPr="006B582D" w:rsidRDefault="006B582D" w:rsidP="006B582D">
      <w:pPr>
        <w:pStyle w:val="ListParagraph"/>
        <w:tabs>
          <w:tab w:val="left" w:pos="1495"/>
        </w:tabs>
        <w:jc w:val="both"/>
        <w:rPr>
          <w:rFonts w:cstheme="minorHAnsi"/>
          <w:color w:val="000000"/>
          <w:lang w:val="pl-PL"/>
        </w:rPr>
      </w:pPr>
      <w:r w:rsidRPr="006B582D">
        <w:rPr>
          <w:rFonts w:cstheme="minorHAnsi"/>
          <w:color w:val="000000"/>
          <w:lang w:val="pl-PL"/>
        </w:rPr>
        <w:t>Na ovoj poziciji baziranoj na edukaciji, planirani seminar za iznajmljivače koji je zbog nemogućnosti organizacije premješten u plan realizacije za 2023. godinu.</w:t>
      </w:r>
    </w:p>
    <w:p w14:paraId="47C34771"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Kao i u prethodnim razdobljima svojim iznajmljivačima pružamo mogućnost informiranja o novinama u turističkom sektoru kroz online časopis Apartman plus, izdavača Interligo.</w:t>
      </w:r>
    </w:p>
    <w:p w14:paraId="2998A3C7"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Nositelj: TZ Jelenje</w:t>
      </w:r>
    </w:p>
    <w:p w14:paraId="5FCFC815" w14:textId="77777777" w:rsidR="006B582D" w:rsidRPr="006B582D" w:rsidRDefault="006B582D" w:rsidP="006B582D">
      <w:pPr>
        <w:pStyle w:val="ListParagraph"/>
        <w:jc w:val="both"/>
        <w:rPr>
          <w:rFonts w:cstheme="minorHAnsi"/>
          <w:i/>
          <w:iCs/>
          <w:color w:val="000000"/>
          <w:lang w:val="pl-PL"/>
        </w:rPr>
      </w:pPr>
      <w:r w:rsidRPr="006B582D">
        <w:rPr>
          <w:rFonts w:cstheme="minorHAnsi"/>
          <w:i/>
          <w:iCs/>
          <w:color w:val="000000"/>
          <w:lang w:val="pl-PL"/>
        </w:rPr>
        <w:t>Realizacija: 625,00</w:t>
      </w:r>
    </w:p>
    <w:p w14:paraId="413BAFB6" w14:textId="77777777" w:rsidR="006B582D" w:rsidRPr="006B582D" w:rsidRDefault="006B582D" w:rsidP="006B582D">
      <w:pPr>
        <w:pStyle w:val="ListParagraph"/>
        <w:jc w:val="both"/>
        <w:rPr>
          <w:rFonts w:cstheme="minorHAnsi"/>
          <w:i/>
          <w:iCs/>
          <w:color w:val="000000"/>
          <w:lang w:val="pl-PL"/>
        </w:rPr>
      </w:pPr>
    </w:p>
    <w:p w14:paraId="29D0AA0B" w14:textId="77777777" w:rsidR="006B582D" w:rsidRPr="005313BD" w:rsidRDefault="006B582D" w:rsidP="006B582D">
      <w:pPr>
        <w:pStyle w:val="Standard"/>
        <w:ind w:left="142"/>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5313BD">
        <w:rPr>
          <w:rFonts w:asciiTheme="minorHAnsi" w:hAnsiTheme="minorHAnsi" w:cstheme="minorHAnsi"/>
          <w:color w:val="000000"/>
          <w:sz w:val="22"/>
          <w:szCs w:val="22"/>
        </w:rPr>
        <w:t xml:space="preserve">  </w:t>
      </w:r>
      <w:bookmarkEnd w:id="6"/>
      <w:r w:rsidRPr="005313BD">
        <w:rPr>
          <w:rFonts w:asciiTheme="minorHAnsi" w:hAnsiTheme="minorHAnsi" w:cstheme="minorHAnsi"/>
          <w:b/>
          <w:bCs/>
          <w:color w:val="004586"/>
          <w:sz w:val="22"/>
          <w:szCs w:val="22"/>
        </w:rPr>
        <w:t>4.3</w:t>
      </w:r>
      <w:r w:rsidRPr="005313BD">
        <w:rPr>
          <w:rFonts w:asciiTheme="minorHAnsi" w:hAnsiTheme="minorHAnsi" w:cstheme="minorHAnsi"/>
          <w:color w:val="000000"/>
          <w:sz w:val="22"/>
          <w:szCs w:val="22"/>
        </w:rPr>
        <w:t xml:space="preserve">    </w:t>
      </w:r>
      <w:r w:rsidRPr="005313BD">
        <w:rPr>
          <w:rFonts w:asciiTheme="minorHAnsi" w:hAnsiTheme="minorHAnsi" w:cstheme="minorHAnsi"/>
          <w:b/>
          <w:bCs/>
          <w:color w:val="003764"/>
          <w:sz w:val="22"/>
          <w:szCs w:val="22"/>
        </w:rPr>
        <w:t>Poticanje na očuvanje i uređenje okoliša</w:t>
      </w:r>
    </w:p>
    <w:p w14:paraId="45182211" w14:textId="77777777" w:rsidR="006B582D" w:rsidRPr="006B582D" w:rsidRDefault="006B582D" w:rsidP="006B582D">
      <w:pPr>
        <w:pStyle w:val="ListParagraph"/>
        <w:rPr>
          <w:rFonts w:cstheme="minorHAnsi"/>
          <w:color w:val="000000"/>
          <w:lang w:val="hr-HR"/>
        </w:rPr>
      </w:pPr>
      <w:r w:rsidRPr="006B582D">
        <w:rPr>
          <w:rFonts w:cstheme="minorHAnsi"/>
          <w:color w:val="000000"/>
          <w:lang w:val="hr-HR"/>
        </w:rPr>
        <w:lastRenderedPageBreak/>
        <w:t>plan 10.000,00</w:t>
      </w:r>
    </w:p>
    <w:p w14:paraId="49DFB73F" w14:textId="77777777" w:rsidR="006B582D" w:rsidRPr="006B582D" w:rsidRDefault="006B582D" w:rsidP="006B582D">
      <w:pPr>
        <w:pStyle w:val="ListParagraph"/>
        <w:rPr>
          <w:rFonts w:cstheme="minorHAnsi"/>
          <w:color w:val="000000"/>
          <w:lang w:val="hr-HR"/>
        </w:rPr>
      </w:pPr>
      <w:r w:rsidRPr="006B582D">
        <w:rPr>
          <w:rFonts w:cstheme="minorHAnsi"/>
          <w:color w:val="000000"/>
          <w:lang w:val="hr-HR"/>
        </w:rPr>
        <w:t>rebalans 0,00</w:t>
      </w:r>
    </w:p>
    <w:p w14:paraId="2685DA42" w14:textId="77777777" w:rsidR="006B582D" w:rsidRPr="006B582D" w:rsidRDefault="006B582D" w:rsidP="006B582D">
      <w:pPr>
        <w:pStyle w:val="ListParagraph"/>
        <w:rPr>
          <w:rFonts w:cstheme="minorHAnsi"/>
          <w:color w:val="000000"/>
          <w:lang w:val="hr-HR"/>
        </w:rPr>
      </w:pPr>
      <w:r w:rsidRPr="006B582D">
        <w:rPr>
          <w:rFonts w:cstheme="minorHAnsi"/>
          <w:color w:val="000000"/>
          <w:lang w:val="hr-HR"/>
        </w:rPr>
        <w:t xml:space="preserve">       realizirano 9.796,26    </w:t>
      </w:r>
    </w:p>
    <w:p w14:paraId="7812DECE" w14:textId="77777777" w:rsidR="006B582D" w:rsidRPr="006B582D" w:rsidRDefault="006B582D" w:rsidP="006B582D">
      <w:pPr>
        <w:pStyle w:val="ListParagraph"/>
        <w:jc w:val="both"/>
        <w:rPr>
          <w:rFonts w:cstheme="minorHAnsi"/>
          <w:i/>
          <w:iCs/>
          <w:color w:val="000000"/>
          <w:lang w:val="hr-HR"/>
        </w:rPr>
      </w:pPr>
      <w:r w:rsidRPr="006B582D">
        <w:rPr>
          <w:rFonts w:cstheme="minorHAnsi"/>
          <w:i/>
          <w:iCs/>
          <w:color w:val="000000"/>
          <w:lang w:val="hr-HR"/>
        </w:rPr>
        <w:t>Poboljšanje općih uvjeta boravka turista</w:t>
      </w:r>
    </w:p>
    <w:p w14:paraId="06FA73F5" w14:textId="77777777" w:rsidR="006B582D" w:rsidRPr="006B582D" w:rsidRDefault="006B582D" w:rsidP="006B582D">
      <w:pPr>
        <w:pStyle w:val="ListParagraph"/>
        <w:jc w:val="both"/>
        <w:rPr>
          <w:rFonts w:cstheme="minorHAnsi"/>
          <w:i/>
          <w:iCs/>
          <w:color w:val="000000"/>
          <w:lang w:val="hr-HR"/>
        </w:rPr>
      </w:pPr>
      <w:r w:rsidRPr="006B582D">
        <w:rPr>
          <w:rFonts w:cstheme="minorHAnsi"/>
          <w:i/>
          <w:iCs/>
          <w:color w:val="000000"/>
          <w:lang w:val="hr-HR"/>
        </w:rPr>
        <w:t>Aktivnosti uređenja mjesta (šetnice, klupe, vidikovac i sl.)</w:t>
      </w:r>
    </w:p>
    <w:p w14:paraId="513F3FDD" w14:textId="77777777" w:rsidR="006B582D" w:rsidRPr="006B582D" w:rsidRDefault="006B582D" w:rsidP="006B582D">
      <w:pPr>
        <w:pStyle w:val="ListParagraph"/>
        <w:jc w:val="both"/>
        <w:rPr>
          <w:rFonts w:cstheme="minorHAnsi"/>
          <w:i/>
          <w:iCs/>
          <w:color w:val="000000"/>
          <w:lang w:val="hr-HR"/>
        </w:rPr>
      </w:pPr>
      <w:r w:rsidRPr="006B582D">
        <w:rPr>
          <w:rFonts w:cstheme="minorHAnsi"/>
          <w:i/>
          <w:iCs/>
          <w:color w:val="000000"/>
          <w:lang w:val="hr-HR"/>
        </w:rPr>
        <w:t>Suradnja sa subjektima javnog i privatnog sektora u destinaciji radi podizanja kvalitete turističkog iskustva, funkcioniranja, dostupnosti i kvalitete javnih usluga, servisa i komunalnih službi na području turističke destinacije.</w:t>
      </w:r>
    </w:p>
    <w:p w14:paraId="0281F487"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Pri uređenju staza u nadležnosti PD Obruč naručene su tabele za lakšu koordinaciju na istima. Tabele je izradila tvrtka Gelax  iz Istre. Na jednom od vrhova Hahlića izgrađeno je betonsko postolje te na  njega postavljena velika inox ploča s ugraviranim smjerovima i imenima vrhova. Ploču je izradila tvrtka Scam d.o.o.</w:t>
      </w:r>
    </w:p>
    <w:p w14:paraId="4E8EA074"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Na ovu poziciju stavljamo i trošak cvjetnih aranžmana kod spomenika mlikarici pri obilježavanju njenog dana. Troškove za kupnju popratnog materijala za uređenje okoliša u centru (Pevex i Vrtni centar Viškovo).</w:t>
      </w:r>
    </w:p>
    <w:p w14:paraId="50AE71EF" w14:textId="77777777" w:rsidR="006B582D" w:rsidRPr="005313BD" w:rsidRDefault="006B582D" w:rsidP="006B582D">
      <w:pPr>
        <w:pStyle w:val="Textbody"/>
        <w:widowControl/>
        <w:spacing w:after="0"/>
        <w:ind w:left="723"/>
        <w:jc w:val="both"/>
        <w:rPr>
          <w:rFonts w:asciiTheme="minorHAnsi" w:hAnsiTheme="minorHAnsi" w:cstheme="minorHAnsi"/>
          <w:i/>
          <w:iCs/>
          <w:color w:val="000000"/>
          <w:sz w:val="22"/>
          <w:szCs w:val="22"/>
          <w:shd w:val="clear" w:color="auto" w:fill="FFFFFF"/>
        </w:rPr>
      </w:pPr>
      <w:r w:rsidRPr="005313BD">
        <w:rPr>
          <w:rFonts w:asciiTheme="minorHAnsi" w:hAnsiTheme="minorHAnsi" w:cstheme="minorHAnsi"/>
          <w:i/>
          <w:iCs/>
          <w:color w:val="000000"/>
          <w:sz w:val="22"/>
          <w:szCs w:val="22"/>
          <w:shd w:val="clear" w:color="auto" w:fill="FFFFFF"/>
        </w:rPr>
        <w:t>Nositelji: TZ Jelenje, Općina Jelenje</w:t>
      </w:r>
    </w:p>
    <w:p w14:paraId="4F55CEF7" w14:textId="77777777" w:rsidR="006B582D" w:rsidRPr="005313BD" w:rsidRDefault="006B582D" w:rsidP="006B582D">
      <w:pPr>
        <w:pStyle w:val="Textbody"/>
        <w:widowControl/>
        <w:spacing w:after="0"/>
        <w:ind w:left="723"/>
        <w:jc w:val="both"/>
        <w:rPr>
          <w:rFonts w:asciiTheme="minorHAnsi" w:hAnsiTheme="minorHAnsi" w:cstheme="minorHAnsi"/>
          <w:i/>
          <w:iCs/>
          <w:color w:val="000000"/>
          <w:sz w:val="22"/>
          <w:szCs w:val="22"/>
        </w:rPr>
      </w:pPr>
      <w:r w:rsidRPr="005313BD">
        <w:rPr>
          <w:rStyle w:val="Emphasis"/>
          <w:rFonts w:asciiTheme="minorHAnsi" w:hAnsiTheme="minorHAnsi" w:cstheme="minorHAnsi"/>
          <w:shd w:val="clear" w:color="auto" w:fill="FFFFFF"/>
        </w:rPr>
        <w:t>Realizacija: 9.796,26</w:t>
      </w:r>
    </w:p>
    <w:p w14:paraId="29F1BE36" w14:textId="77777777" w:rsidR="006B582D" w:rsidRPr="005313BD" w:rsidRDefault="006B582D" w:rsidP="006B582D">
      <w:pPr>
        <w:pStyle w:val="Standard"/>
        <w:jc w:val="both"/>
        <w:rPr>
          <w:rFonts w:asciiTheme="minorHAnsi" w:hAnsiTheme="minorHAnsi" w:cstheme="minorHAnsi"/>
          <w:i/>
          <w:iCs/>
          <w:color w:val="000000"/>
          <w:sz w:val="22"/>
          <w:szCs w:val="22"/>
        </w:rPr>
      </w:pPr>
    </w:p>
    <w:p w14:paraId="3A1AE759" w14:textId="77777777" w:rsidR="006B582D" w:rsidRPr="005313BD" w:rsidRDefault="006B582D" w:rsidP="006B582D">
      <w:pPr>
        <w:pStyle w:val="ListParagraph"/>
        <w:widowControl w:val="0"/>
        <w:numPr>
          <w:ilvl w:val="0"/>
          <w:numId w:val="10"/>
        </w:numPr>
        <w:suppressAutoHyphens/>
        <w:autoSpaceDN w:val="0"/>
        <w:spacing w:after="0" w:line="240" w:lineRule="auto"/>
        <w:contextualSpacing w:val="0"/>
        <w:textAlignment w:val="baseline"/>
        <w:rPr>
          <w:rFonts w:cstheme="minorHAnsi"/>
          <w:b/>
          <w:bCs/>
          <w:color w:val="003764"/>
        </w:rPr>
      </w:pPr>
      <w:r w:rsidRPr="005313BD">
        <w:rPr>
          <w:rFonts w:cstheme="minorHAnsi"/>
          <w:b/>
          <w:bCs/>
          <w:color w:val="003764"/>
        </w:rPr>
        <w:t>ČLANSTVO U STRUKOVNIM ORGANIZACIJAMA</w:t>
      </w:r>
    </w:p>
    <w:p w14:paraId="352A10FB" w14:textId="77777777" w:rsidR="006B582D" w:rsidRPr="006B582D" w:rsidRDefault="006B582D" w:rsidP="006B582D">
      <w:pPr>
        <w:pStyle w:val="ListParagraph"/>
        <w:ind w:left="0"/>
        <w:rPr>
          <w:rFonts w:cstheme="minorHAnsi"/>
          <w:b/>
          <w:bCs/>
          <w:color w:val="003764"/>
          <w:lang w:val="pl-PL"/>
        </w:rPr>
      </w:pPr>
      <w:r w:rsidRPr="006B582D">
        <w:rPr>
          <w:rFonts w:cstheme="minorHAnsi"/>
          <w:b/>
          <w:bCs/>
          <w:color w:val="003764"/>
          <w:lang w:val="pl-PL"/>
        </w:rPr>
        <w:t xml:space="preserve">                    5.1.          Međunarodne strukovne i sl. organizacije:</w:t>
      </w:r>
    </w:p>
    <w:p w14:paraId="29DA4A3F" w14:textId="77777777" w:rsidR="006B582D" w:rsidRPr="006B582D" w:rsidRDefault="006B582D" w:rsidP="006B582D">
      <w:pPr>
        <w:pStyle w:val="ListParagraph"/>
        <w:ind w:left="0"/>
        <w:rPr>
          <w:rFonts w:cstheme="minorHAnsi"/>
          <w:b/>
          <w:bCs/>
          <w:color w:val="003764"/>
          <w:lang w:val="pl-PL"/>
        </w:rPr>
      </w:pPr>
      <w:r w:rsidRPr="006B582D">
        <w:rPr>
          <w:rFonts w:cstheme="minorHAnsi"/>
          <w:b/>
          <w:bCs/>
          <w:color w:val="003764"/>
          <w:lang w:val="pl-PL"/>
        </w:rPr>
        <w:t xml:space="preserve">                    5.2.          Domaće strukovne i sl. organizacije:</w:t>
      </w:r>
    </w:p>
    <w:p w14:paraId="365F1D4B" w14:textId="77777777" w:rsidR="006B582D" w:rsidRPr="005313BD" w:rsidRDefault="006B582D" w:rsidP="006B582D">
      <w:pPr>
        <w:pStyle w:val="Standard"/>
        <w:jc w:val="both"/>
        <w:rPr>
          <w:rFonts w:asciiTheme="minorHAnsi" w:hAnsiTheme="minorHAnsi" w:cstheme="minorHAnsi"/>
          <w:i/>
          <w:iCs/>
          <w:color w:val="003764"/>
          <w:sz w:val="22"/>
          <w:szCs w:val="22"/>
        </w:rPr>
      </w:pPr>
    </w:p>
    <w:p w14:paraId="79F387E1" w14:textId="77777777" w:rsidR="006B582D" w:rsidRPr="005313BD" w:rsidRDefault="006B582D" w:rsidP="006B582D">
      <w:pPr>
        <w:pStyle w:val="ListParagraph"/>
        <w:widowControl w:val="0"/>
        <w:numPr>
          <w:ilvl w:val="0"/>
          <w:numId w:val="10"/>
        </w:numPr>
        <w:suppressAutoHyphens/>
        <w:autoSpaceDN w:val="0"/>
        <w:spacing w:after="0" w:line="240" w:lineRule="auto"/>
        <w:contextualSpacing w:val="0"/>
        <w:textAlignment w:val="baseline"/>
        <w:rPr>
          <w:rFonts w:cstheme="minorHAnsi"/>
          <w:b/>
          <w:bCs/>
          <w:color w:val="003764"/>
        </w:rPr>
      </w:pPr>
      <w:r w:rsidRPr="005313BD">
        <w:rPr>
          <w:rFonts w:cstheme="minorHAnsi"/>
          <w:b/>
          <w:bCs/>
          <w:color w:val="003764"/>
        </w:rPr>
        <w:t xml:space="preserve">ADMINISTRATIVNI POSLOVI                                                                                               </w:t>
      </w:r>
    </w:p>
    <w:p w14:paraId="0EB0C771" w14:textId="77777777" w:rsidR="006B582D" w:rsidRPr="005313BD" w:rsidRDefault="006B582D" w:rsidP="006B582D">
      <w:pPr>
        <w:pStyle w:val="ListParagraph"/>
        <w:rPr>
          <w:rFonts w:cstheme="minorHAnsi"/>
          <w:color w:val="000000"/>
        </w:rPr>
      </w:pPr>
      <w:r w:rsidRPr="005313BD">
        <w:rPr>
          <w:rFonts w:cstheme="minorHAnsi"/>
          <w:color w:val="000000"/>
        </w:rPr>
        <w:t>plan     139.000,00</w:t>
      </w:r>
    </w:p>
    <w:p w14:paraId="2EDFE18A" w14:textId="77777777" w:rsidR="006B582D" w:rsidRPr="005313BD" w:rsidRDefault="006B582D" w:rsidP="006B582D">
      <w:pPr>
        <w:pStyle w:val="ListParagraph"/>
        <w:rPr>
          <w:rFonts w:cstheme="minorHAnsi"/>
          <w:color w:val="000000"/>
        </w:rPr>
      </w:pPr>
      <w:proofErr w:type="spellStart"/>
      <w:r w:rsidRPr="005313BD">
        <w:rPr>
          <w:rFonts w:cstheme="minorHAnsi"/>
          <w:color w:val="000000"/>
        </w:rPr>
        <w:t>rebalans</w:t>
      </w:r>
      <w:proofErr w:type="spellEnd"/>
      <w:r w:rsidRPr="005313BD">
        <w:rPr>
          <w:rFonts w:cstheme="minorHAnsi"/>
          <w:color w:val="000000"/>
        </w:rPr>
        <w:t xml:space="preserve"> 150.000,00</w:t>
      </w:r>
    </w:p>
    <w:p w14:paraId="5DDC3A68" w14:textId="77777777" w:rsidR="006B582D" w:rsidRPr="005313BD" w:rsidRDefault="006B582D" w:rsidP="006B582D">
      <w:pPr>
        <w:pStyle w:val="ListParagraph"/>
        <w:rPr>
          <w:rFonts w:cstheme="minorHAnsi"/>
          <w:color w:val="000000"/>
        </w:rPr>
      </w:pPr>
      <w:proofErr w:type="spellStart"/>
      <w:r w:rsidRPr="005313BD">
        <w:rPr>
          <w:rFonts w:cstheme="minorHAnsi"/>
          <w:color w:val="000000"/>
        </w:rPr>
        <w:t>realizacija</w:t>
      </w:r>
      <w:proofErr w:type="spellEnd"/>
      <w:r w:rsidRPr="005313BD">
        <w:rPr>
          <w:rFonts w:cstheme="minorHAnsi"/>
          <w:color w:val="000000"/>
        </w:rPr>
        <w:t xml:space="preserve"> 196.751,14</w:t>
      </w:r>
    </w:p>
    <w:p w14:paraId="64B9885D" w14:textId="77777777" w:rsidR="006B582D" w:rsidRPr="005313BD" w:rsidRDefault="006B582D" w:rsidP="006B582D">
      <w:pPr>
        <w:rPr>
          <w:rFonts w:cstheme="minorHAnsi"/>
          <w:b/>
          <w:bCs/>
          <w:color w:val="003764"/>
        </w:rPr>
      </w:pPr>
    </w:p>
    <w:p w14:paraId="3CB136CB" w14:textId="77777777" w:rsidR="006B582D" w:rsidRPr="005313BD" w:rsidRDefault="006B582D" w:rsidP="006B582D">
      <w:pPr>
        <w:rPr>
          <w:rFonts w:cstheme="minorHAnsi"/>
          <w:b/>
          <w:bCs/>
          <w:color w:val="003764"/>
        </w:rPr>
      </w:pPr>
      <w:r w:rsidRPr="005313BD">
        <w:rPr>
          <w:rFonts w:cstheme="minorHAnsi"/>
          <w:b/>
          <w:bCs/>
          <w:color w:val="003764"/>
        </w:rPr>
        <w:t xml:space="preserve">         6.1.     </w:t>
      </w:r>
      <w:bookmarkStart w:id="7" w:name="_Hlk51936719"/>
      <w:proofErr w:type="spellStart"/>
      <w:r w:rsidRPr="005313BD">
        <w:rPr>
          <w:rFonts w:cstheme="minorHAnsi"/>
          <w:b/>
          <w:bCs/>
          <w:color w:val="003764"/>
        </w:rPr>
        <w:t>Plaće</w:t>
      </w:r>
      <w:proofErr w:type="spellEnd"/>
    </w:p>
    <w:p w14:paraId="758FEFDF" w14:textId="77777777" w:rsidR="006B582D" w:rsidRPr="005313BD" w:rsidRDefault="006B582D" w:rsidP="006B582D">
      <w:pPr>
        <w:pStyle w:val="ListParagraph"/>
        <w:rPr>
          <w:rFonts w:cstheme="minorHAnsi"/>
          <w:color w:val="000000"/>
        </w:rPr>
      </w:pPr>
      <w:r w:rsidRPr="005313BD">
        <w:rPr>
          <w:rFonts w:cstheme="minorHAnsi"/>
          <w:color w:val="000000"/>
        </w:rPr>
        <w:t>plan  96.500,00</w:t>
      </w:r>
    </w:p>
    <w:p w14:paraId="2DF22DF5" w14:textId="77777777" w:rsidR="006B582D" w:rsidRPr="005313BD" w:rsidRDefault="006B582D" w:rsidP="006B582D">
      <w:pPr>
        <w:pStyle w:val="ListParagraph"/>
        <w:rPr>
          <w:rFonts w:cstheme="minorHAnsi"/>
          <w:color w:val="000000"/>
        </w:rPr>
      </w:pPr>
      <w:proofErr w:type="spellStart"/>
      <w:r w:rsidRPr="005313BD">
        <w:rPr>
          <w:rFonts w:cstheme="minorHAnsi"/>
          <w:color w:val="000000"/>
        </w:rPr>
        <w:t>rebalans</w:t>
      </w:r>
      <w:proofErr w:type="spellEnd"/>
      <w:r w:rsidRPr="005313BD">
        <w:rPr>
          <w:rFonts w:cstheme="minorHAnsi"/>
          <w:color w:val="000000"/>
        </w:rPr>
        <w:t xml:space="preserve"> 150.000,00</w:t>
      </w:r>
    </w:p>
    <w:p w14:paraId="3ED9D1DE" w14:textId="77777777" w:rsidR="006B582D" w:rsidRPr="005313BD" w:rsidRDefault="006B582D" w:rsidP="006B582D">
      <w:pPr>
        <w:pStyle w:val="ListParagraph"/>
        <w:rPr>
          <w:rFonts w:cstheme="minorHAnsi"/>
          <w:color w:val="000000"/>
        </w:rPr>
      </w:pPr>
      <w:proofErr w:type="spellStart"/>
      <w:r w:rsidRPr="005313BD">
        <w:rPr>
          <w:rFonts w:cstheme="minorHAnsi"/>
          <w:color w:val="000000"/>
        </w:rPr>
        <w:t>realizacija</w:t>
      </w:r>
      <w:proofErr w:type="spellEnd"/>
      <w:r w:rsidRPr="005313BD">
        <w:rPr>
          <w:rFonts w:cstheme="minorHAnsi"/>
          <w:color w:val="000000"/>
        </w:rPr>
        <w:t xml:space="preserve"> 148.156,66</w:t>
      </w:r>
    </w:p>
    <w:p w14:paraId="4554FE86"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Za plaću zaposlenika lokalne turističke zajednice godišnji trošak je 121.762,60, ostalo (topli obrok, božićnica, regres) 11.112,00 kuna, prijevoz i sl. putovanje 8.863,00 kn te otpremnina 6.419,06 kn</w:t>
      </w:r>
    </w:p>
    <w:p w14:paraId="68B54274" w14:textId="77777777" w:rsidR="006B582D" w:rsidRPr="006B582D" w:rsidRDefault="006B582D" w:rsidP="006B582D">
      <w:pPr>
        <w:rPr>
          <w:rFonts w:cstheme="minorHAnsi"/>
          <w:b/>
          <w:bCs/>
          <w:color w:val="003764"/>
          <w:lang w:val="pl-PL"/>
        </w:rPr>
      </w:pPr>
    </w:p>
    <w:p w14:paraId="0CC34BF0" w14:textId="77777777" w:rsidR="006B582D" w:rsidRPr="006B582D" w:rsidRDefault="006B582D" w:rsidP="006B582D">
      <w:pPr>
        <w:rPr>
          <w:rFonts w:cstheme="minorHAnsi"/>
          <w:b/>
          <w:bCs/>
          <w:color w:val="003764"/>
          <w:lang w:val="pl-PL"/>
        </w:rPr>
      </w:pPr>
      <w:r w:rsidRPr="006B582D">
        <w:rPr>
          <w:rFonts w:cstheme="minorHAnsi"/>
          <w:b/>
          <w:bCs/>
          <w:color w:val="003764"/>
          <w:lang w:val="pl-PL"/>
        </w:rPr>
        <w:t xml:space="preserve">          6.2    Materijalni troškovi</w:t>
      </w:r>
    </w:p>
    <w:p w14:paraId="3B44E9F7"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plan   42.500,00</w:t>
      </w:r>
    </w:p>
    <w:p w14:paraId="5DD06FE9"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rebalans 0,00</w:t>
      </w:r>
    </w:p>
    <w:p w14:paraId="20622CEA"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realizacija 37.914,60</w:t>
      </w:r>
    </w:p>
    <w:p w14:paraId="7161DCBB"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Za troškove funkcioniranja ureda turističke zajednice (režijski troškovi, zakup prostora, uredska oprema i materijal, održavanje prostora, troškovi platnog prometa, odvjetnički i javnobilježnički troškovi, troškovi poštarine, stručno usavršavanje zaposlenika i sl.)</w:t>
      </w:r>
    </w:p>
    <w:p w14:paraId="525DD5F6" w14:textId="77777777" w:rsidR="006B582D" w:rsidRPr="006B582D" w:rsidRDefault="006B582D" w:rsidP="006B582D">
      <w:pPr>
        <w:pStyle w:val="ListParagraph"/>
        <w:ind w:left="0"/>
        <w:jc w:val="both"/>
        <w:rPr>
          <w:rFonts w:cstheme="minorHAnsi"/>
          <w:color w:val="003764"/>
          <w:lang w:val="pl-PL"/>
        </w:rPr>
      </w:pPr>
    </w:p>
    <w:p w14:paraId="74E62B16"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proofErr w:type="spellStart"/>
      <w:r w:rsidRPr="005313BD">
        <w:rPr>
          <w:rFonts w:cstheme="minorHAnsi"/>
          <w:color w:val="000000"/>
        </w:rPr>
        <w:t>mobitel</w:t>
      </w:r>
      <w:proofErr w:type="spellEnd"/>
      <w:r w:rsidRPr="005313BD">
        <w:rPr>
          <w:rFonts w:cstheme="minorHAnsi"/>
          <w:color w:val="000000"/>
        </w:rPr>
        <w:t xml:space="preserve">, </w:t>
      </w:r>
      <w:proofErr w:type="spellStart"/>
      <w:r w:rsidRPr="005313BD">
        <w:rPr>
          <w:rFonts w:cstheme="minorHAnsi"/>
          <w:color w:val="000000"/>
        </w:rPr>
        <w:t>pošta</w:t>
      </w:r>
      <w:proofErr w:type="spellEnd"/>
      <w:r w:rsidRPr="005313BD">
        <w:rPr>
          <w:rFonts w:cstheme="minorHAnsi"/>
          <w:color w:val="000000"/>
        </w:rPr>
        <w:t>, Internet 4.745,57</w:t>
      </w:r>
    </w:p>
    <w:p w14:paraId="3D0FDA56"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proofErr w:type="spellStart"/>
      <w:r w:rsidRPr="005313BD">
        <w:rPr>
          <w:rFonts w:cstheme="minorHAnsi"/>
          <w:color w:val="000000"/>
        </w:rPr>
        <w:t>komunalije</w:t>
      </w:r>
      <w:proofErr w:type="spellEnd"/>
      <w:r w:rsidRPr="005313BD">
        <w:rPr>
          <w:rFonts w:cstheme="minorHAnsi"/>
          <w:color w:val="000000"/>
        </w:rPr>
        <w:t xml:space="preserve"> (</w:t>
      </w:r>
      <w:proofErr w:type="spellStart"/>
      <w:r w:rsidRPr="005313BD">
        <w:rPr>
          <w:rFonts w:cstheme="minorHAnsi"/>
          <w:color w:val="000000"/>
        </w:rPr>
        <w:t>voda</w:t>
      </w:r>
      <w:proofErr w:type="spellEnd"/>
      <w:r w:rsidRPr="005313BD">
        <w:rPr>
          <w:rFonts w:cstheme="minorHAnsi"/>
          <w:color w:val="000000"/>
        </w:rPr>
        <w:t>) 664,24</w:t>
      </w:r>
    </w:p>
    <w:p w14:paraId="2437EC16"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proofErr w:type="spellStart"/>
      <w:r w:rsidRPr="005313BD">
        <w:rPr>
          <w:rFonts w:cstheme="minorHAnsi"/>
          <w:color w:val="000000"/>
        </w:rPr>
        <w:t>knjigovodstvo</w:t>
      </w:r>
      <w:proofErr w:type="spellEnd"/>
      <w:r w:rsidRPr="005313BD">
        <w:rPr>
          <w:rFonts w:cstheme="minorHAnsi"/>
          <w:color w:val="000000"/>
        </w:rPr>
        <w:t xml:space="preserve"> 8.625,00</w:t>
      </w:r>
    </w:p>
    <w:p w14:paraId="1068CF7A"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proofErr w:type="spellStart"/>
      <w:r w:rsidRPr="005313BD">
        <w:rPr>
          <w:rFonts w:cstheme="minorHAnsi"/>
          <w:color w:val="000000"/>
        </w:rPr>
        <w:t>kopirka</w:t>
      </w:r>
      <w:proofErr w:type="spellEnd"/>
      <w:r w:rsidRPr="005313BD">
        <w:rPr>
          <w:rFonts w:cstheme="minorHAnsi"/>
          <w:color w:val="000000"/>
        </w:rPr>
        <w:t xml:space="preserve"> 4.713,75</w:t>
      </w:r>
    </w:p>
    <w:p w14:paraId="1FEC39BD"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proofErr w:type="spellStart"/>
      <w:r w:rsidRPr="005313BD">
        <w:rPr>
          <w:rFonts w:cstheme="minorHAnsi"/>
          <w:color w:val="000000"/>
        </w:rPr>
        <w:t>najam</w:t>
      </w:r>
      <w:proofErr w:type="spellEnd"/>
      <w:r w:rsidRPr="005313BD">
        <w:rPr>
          <w:rFonts w:cstheme="minorHAnsi"/>
          <w:color w:val="000000"/>
        </w:rPr>
        <w:t xml:space="preserve"> </w:t>
      </w:r>
      <w:proofErr w:type="spellStart"/>
      <w:r w:rsidRPr="005313BD">
        <w:rPr>
          <w:rFonts w:cstheme="minorHAnsi"/>
          <w:color w:val="000000"/>
        </w:rPr>
        <w:t>prostora</w:t>
      </w:r>
      <w:proofErr w:type="spellEnd"/>
      <w:r w:rsidRPr="005313BD">
        <w:rPr>
          <w:rFonts w:cstheme="minorHAnsi"/>
          <w:color w:val="000000"/>
        </w:rPr>
        <w:t xml:space="preserve"> 7.755,00</w:t>
      </w:r>
    </w:p>
    <w:p w14:paraId="446FC6E6"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r w:rsidRPr="005313BD">
        <w:rPr>
          <w:rFonts w:cstheme="minorHAnsi"/>
          <w:color w:val="000000"/>
        </w:rPr>
        <w:lastRenderedPageBreak/>
        <w:t>Hep 945,00</w:t>
      </w:r>
    </w:p>
    <w:p w14:paraId="0F2E4B16"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proofErr w:type="spellStart"/>
      <w:r w:rsidRPr="005313BD">
        <w:rPr>
          <w:rFonts w:cstheme="minorHAnsi"/>
          <w:color w:val="000000"/>
        </w:rPr>
        <w:t>uredski</w:t>
      </w:r>
      <w:proofErr w:type="spellEnd"/>
      <w:r w:rsidRPr="005313BD">
        <w:rPr>
          <w:rFonts w:cstheme="minorHAnsi"/>
          <w:color w:val="000000"/>
        </w:rPr>
        <w:t xml:space="preserve"> mat. 2.872,72</w:t>
      </w:r>
    </w:p>
    <w:p w14:paraId="7E03432F"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proofErr w:type="spellStart"/>
      <w:r w:rsidRPr="005313BD">
        <w:rPr>
          <w:rFonts w:cstheme="minorHAnsi"/>
          <w:color w:val="000000"/>
        </w:rPr>
        <w:t>fina</w:t>
      </w:r>
      <w:proofErr w:type="spellEnd"/>
      <w:r w:rsidRPr="005313BD">
        <w:rPr>
          <w:rFonts w:cstheme="minorHAnsi"/>
          <w:color w:val="000000"/>
        </w:rPr>
        <w:t xml:space="preserve"> 809,81</w:t>
      </w:r>
    </w:p>
    <w:p w14:paraId="5E356B1E"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proofErr w:type="spellStart"/>
      <w:r w:rsidRPr="005313BD">
        <w:rPr>
          <w:rFonts w:cstheme="minorHAnsi"/>
          <w:color w:val="000000"/>
        </w:rPr>
        <w:t>pbz</w:t>
      </w:r>
      <w:proofErr w:type="spellEnd"/>
      <w:r w:rsidRPr="005313BD">
        <w:rPr>
          <w:rFonts w:cstheme="minorHAnsi"/>
          <w:color w:val="000000"/>
        </w:rPr>
        <w:t xml:space="preserve"> 2.662,16</w:t>
      </w:r>
    </w:p>
    <w:p w14:paraId="425B4048"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proofErr w:type="spellStart"/>
      <w:r w:rsidRPr="005313BD">
        <w:rPr>
          <w:rFonts w:cstheme="minorHAnsi"/>
          <w:color w:val="000000"/>
        </w:rPr>
        <w:t>zamp</w:t>
      </w:r>
      <w:proofErr w:type="spellEnd"/>
      <w:r w:rsidRPr="005313BD">
        <w:rPr>
          <w:rFonts w:cstheme="minorHAnsi"/>
          <w:color w:val="000000"/>
        </w:rPr>
        <w:t xml:space="preserve"> 702,44</w:t>
      </w:r>
    </w:p>
    <w:p w14:paraId="41BDD097" w14:textId="77777777" w:rsidR="006B582D" w:rsidRPr="005313BD" w:rsidRDefault="006B582D" w:rsidP="006B582D">
      <w:pPr>
        <w:pStyle w:val="ListParagraph"/>
        <w:widowControl w:val="0"/>
        <w:numPr>
          <w:ilvl w:val="0"/>
          <w:numId w:val="13"/>
        </w:numPr>
        <w:suppressAutoHyphens/>
        <w:autoSpaceDN w:val="0"/>
        <w:spacing w:after="0" w:line="240" w:lineRule="auto"/>
        <w:contextualSpacing w:val="0"/>
        <w:textAlignment w:val="baseline"/>
        <w:rPr>
          <w:rFonts w:cstheme="minorHAnsi"/>
          <w:color w:val="000000"/>
        </w:rPr>
      </w:pPr>
      <w:proofErr w:type="spellStart"/>
      <w:r w:rsidRPr="005313BD">
        <w:rPr>
          <w:rFonts w:cstheme="minorHAnsi"/>
          <w:color w:val="000000"/>
        </w:rPr>
        <w:t>sitni</w:t>
      </w:r>
      <w:proofErr w:type="spellEnd"/>
      <w:r w:rsidRPr="005313BD">
        <w:rPr>
          <w:rFonts w:cstheme="minorHAnsi"/>
          <w:color w:val="000000"/>
        </w:rPr>
        <w:t xml:space="preserve"> mat. 3.418,91</w:t>
      </w:r>
    </w:p>
    <w:p w14:paraId="29F800CE" w14:textId="77777777" w:rsidR="006B582D" w:rsidRPr="005313BD" w:rsidRDefault="006B582D" w:rsidP="006B582D">
      <w:pPr>
        <w:pStyle w:val="ListParagraph"/>
        <w:ind w:left="0"/>
        <w:jc w:val="both"/>
        <w:rPr>
          <w:rFonts w:cstheme="minorHAnsi"/>
          <w:color w:val="003764"/>
        </w:rPr>
      </w:pPr>
    </w:p>
    <w:p w14:paraId="2A43B169" w14:textId="77777777" w:rsidR="006B582D" w:rsidRPr="005313BD" w:rsidRDefault="006B582D" w:rsidP="006B582D">
      <w:pPr>
        <w:pStyle w:val="Standard"/>
        <w:numPr>
          <w:ilvl w:val="1"/>
          <w:numId w:val="15"/>
        </w:numPr>
        <w:ind w:firstLine="207"/>
        <w:rPr>
          <w:rFonts w:asciiTheme="minorHAnsi" w:hAnsiTheme="minorHAnsi" w:cstheme="minorHAnsi"/>
          <w:b/>
          <w:bCs/>
          <w:color w:val="003764"/>
          <w:sz w:val="22"/>
          <w:szCs w:val="22"/>
        </w:rPr>
      </w:pPr>
      <w:r w:rsidRPr="005313BD">
        <w:rPr>
          <w:rFonts w:asciiTheme="minorHAnsi" w:hAnsiTheme="minorHAnsi" w:cstheme="minorHAnsi"/>
          <w:b/>
          <w:bCs/>
          <w:color w:val="003764"/>
          <w:sz w:val="22"/>
          <w:szCs w:val="22"/>
        </w:rPr>
        <w:t>Tijela turističke zajednice</w:t>
      </w:r>
    </w:p>
    <w:p w14:paraId="01F9C311" w14:textId="77777777" w:rsidR="006B582D" w:rsidRPr="005313BD" w:rsidRDefault="006B582D" w:rsidP="006B582D">
      <w:pPr>
        <w:pStyle w:val="Standard"/>
        <w:rPr>
          <w:rFonts w:asciiTheme="minorHAnsi" w:hAnsiTheme="minorHAnsi" w:cstheme="minorHAnsi"/>
          <w:sz w:val="22"/>
          <w:szCs w:val="22"/>
        </w:rPr>
      </w:pPr>
      <w:r w:rsidRPr="005313BD">
        <w:rPr>
          <w:rFonts w:asciiTheme="minorHAnsi" w:hAnsiTheme="minorHAnsi" w:cstheme="minorHAnsi"/>
          <w:sz w:val="22"/>
          <w:szCs w:val="22"/>
        </w:rPr>
        <w:t xml:space="preserve">              plan 0,00</w:t>
      </w:r>
    </w:p>
    <w:p w14:paraId="65BD264F" w14:textId="77777777" w:rsidR="006B582D" w:rsidRPr="005313BD" w:rsidRDefault="006B582D" w:rsidP="006B582D">
      <w:pPr>
        <w:pStyle w:val="Standard"/>
        <w:rPr>
          <w:rFonts w:asciiTheme="minorHAnsi" w:hAnsiTheme="minorHAnsi" w:cstheme="minorHAnsi"/>
          <w:sz w:val="22"/>
          <w:szCs w:val="22"/>
        </w:rPr>
      </w:pPr>
      <w:r w:rsidRPr="005313BD">
        <w:rPr>
          <w:rFonts w:asciiTheme="minorHAnsi" w:hAnsiTheme="minorHAnsi" w:cstheme="minorHAnsi"/>
          <w:sz w:val="22"/>
          <w:szCs w:val="22"/>
        </w:rPr>
        <w:t xml:space="preserve">              rebalans 0,00</w:t>
      </w:r>
    </w:p>
    <w:p w14:paraId="24739B51" w14:textId="77777777" w:rsidR="006B582D" w:rsidRPr="005313BD" w:rsidRDefault="006B582D" w:rsidP="006B582D">
      <w:pPr>
        <w:pStyle w:val="Standard"/>
        <w:rPr>
          <w:rFonts w:asciiTheme="minorHAnsi" w:hAnsiTheme="minorHAnsi" w:cstheme="minorHAnsi"/>
          <w:sz w:val="22"/>
          <w:szCs w:val="22"/>
        </w:rPr>
      </w:pPr>
      <w:r w:rsidRPr="005313BD">
        <w:rPr>
          <w:rFonts w:asciiTheme="minorHAnsi" w:hAnsiTheme="minorHAnsi" w:cstheme="minorHAnsi"/>
          <w:sz w:val="22"/>
          <w:szCs w:val="22"/>
        </w:rPr>
        <w:t xml:space="preserve">              realizacija 10.679,88</w:t>
      </w:r>
    </w:p>
    <w:p w14:paraId="021A2B27" w14:textId="77777777" w:rsidR="006B582D" w:rsidRPr="005313BD" w:rsidRDefault="006B582D" w:rsidP="006B582D">
      <w:pPr>
        <w:pStyle w:val="Standard"/>
        <w:rPr>
          <w:rFonts w:asciiTheme="minorHAnsi" w:hAnsiTheme="minorHAnsi" w:cstheme="minorHAnsi"/>
          <w:sz w:val="22"/>
          <w:szCs w:val="22"/>
        </w:rPr>
      </w:pPr>
      <w:r w:rsidRPr="005313BD">
        <w:rPr>
          <w:rFonts w:asciiTheme="minorHAnsi" w:hAnsiTheme="minorHAnsi" w:cstheme="minorHAnsi"/>
          <w:sz w:val="22"/>
          <w:szCs w:val="22"/>
        </w:rPr>
        <w:t xml:space="preserve">              </w:t>
      </w:r>
    </w:p>
    <w:p w14:paraId="40F6178A"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hr-HR"/>
        </w:rPr>
        <w:t xml:space="preserve">Naknade za obavljanje aktivnosti članovima tijela turističke zajednice, putni troškovi članova tijela turističke zajednice, troškovi reprezentacije, pripreme te distribucije materijala za potrebe održavanja sjednica tijela turističke zajednice. </w:t>
      </w:r>
      <w:r w:rsidRPr="006B582D">
        <w:rPr>
          <w:rFonts w:cstheme="minorHAnsi"/>
          <w:color w:val="000000"/>
          <w:lang w:val="pl-PL"/>
        </w:rPr>
        <w:t>Troškovi zakupa prostora za potrebe održavanja sjednica tijela turističke zajednice</w:t>
      </w:r>
      <w:bookmarkEnd w:id="7"/>
      <w:r w:rsidRPr="006B582D">
        <w:rPr>
          <w:rFonts w:cstheme="minorHAnsi"/>
          <w:color w:val="000000"/>
          <w:lang w:val="pl-PL"/>
        </w:rPr>
        <w:t>.</w:t>
      </w:r>
    </w:p>
    <w:p w14:paraId="3BF1CE98" w14:textId="77777777" w:rsidR="006B582D" w:rsidRPr="005313BD" w:rsidRDefault="006B582D" w:rsidP="006B582D">
      <w:pPr>
        <w:pStyle w:val="Standard"/>
        <w:tabs>
          <w:tab w:val="left" w:pos="541"/>
          <w:tab w:val="left" w:pos="698"/>
          <w:tab w:val="left" w:pos="820"/>
        </w:tabs>
        <w:jc w:val="both"/>
        <w:rPr>
          <w:rFonts w:asciiTheme="minorHAnsi" w:hAnsiTheme="minorHAnsi" w:cstheme="minorHAnsi"/>
          <w:b/>
          <w:bCs/>
          <w:color w:val="003764"/>
          <w:sz w:val="22"/>
          <w:szCs w:val="22"/>
        </w:rPr>
      </w:pPr>
      <w:r w:rsidRPr="005313BD">
        <w:rPr>
          <w:rFonts w:asciiTheme="minorHAnsi" w:hAnsiTheme="minorHAnsi" w:cstheme="minorHAnsi"/>
          <w:b/>
          <w:bCs/>
          <w:color w:val="003764"/>
          <w:sz w:val="22"/>
          <w:szCs w:val="22"/>
        </w:rPr>
        <w:t xml:space="preserve">              </w:t>
      </w:r>
      <w:r w:rsidRPr="005313BD">
        <w:rPr>
          <w:rFonts w:asciiTheme="minorHAnsi" w:hAnsiTheme="minorHAnsi" w:cstheme="minorHAnsi"/>
          <w:color w:val="000000"/>
          <w:sz w:val="22"/>
          <w:szCs w:val="22"/>
        </w:rPr>
        <w:t>Troškovi reprezentacije (naresci i pića) za sudionike manifestacija iznose 4.618,38 kn</w:t>
      </w:r>
    </w:p>
    <w:p w14:paraId="468F764F"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Izložbene lutke koje su postavljene u Zavičajnom muzeju, obučene u narodnu nošnju </w:t>
      </w:r>
      <w:proofErr w:type="spellStart"/>
      <w:r w:rsidRPr="005313BD">
        <w:rPr>
          <w:rFonts w:asciiTheme="minorHAnsi" w:hAnsiTheme="minorHAnsi" w:cstheme="minorHAnsi"/>
          <w:color w:val="000000"/>
          <w:sz w:val="22"/>
          <w:szCs w:val="22"/>
        </w:rPr>
        <w:t>grobnišćine</w:t>
      </w:r>
      <w:proofErr w:type="spellEnd"/>
      <w:r w:rsidRPr="005313BD">
        <w:rPr>
          <w:rFonts w:asciiTheme="minorHAnsi" w:hAnsiTheme="minorHAnsi" w:cstheme="minorHAnsi"/>
          <w:color w:val="000000"/>
          <w:sz w:val="22"/>
          <w:szCs w:val="22"/>
        </w:rPr>
        <w:t xml:space="preserve">,        </w:t>
      </w:r>
    </w:p>
    <w:p w14:paraId="08BA8D6B"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Iznose 4615,00 kn. Promo pult  TZ-a koji služi za pripreme te distribucije materijala za potrebe  </w:t>
      </w:r>
    </w:p>
    <w:p w14:paraId="77CFF7BE"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održavanja sjednica tijela turističke zajednice, iznosi 1437,50 kn te mobitel kupljen preko pretplate VIP                                                                  </w:t>
      </w:r>
    </w:p>
    <w:p w14:paraId="006024DF"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operatera, iznosi 9,00 kn.</w:t>
      </w:r>
    </w:p>
    <w:p w14:paraId="03732168" w14:textId="77777777" w:rsidR="006B582D" w:rsidRPr="005313BD" w:rsidRDefault="006B582D" w:rsidP="006B582D">
      <w:pPr>
        <w:pStyle w:val="ListParagraph"/>
        <w:jc w:val="both"/>
        <w:rPr>
          <w:rFonts w:cstheme="minorHAnsi"/>
          <w:color w:val="000000"/>
        </w:rPr>
      </w:pPr>
    </w:p>
    <w:p w14:paraId="72D55491" w14:textId="77777777" w:rsidR="006B582D" w:rsidRPr="005313BD" w:rsidRDefault="006B582D" w:rsidP="006B582D">
      <w:pPr>
        <w:pStyle w:val="ListParagraph"/>
        <w:widowControl w:val="0"/>
        <w:numPr>
          <w:ilvl w:val="1"/>
          <w:numId w:val="15"/>
        </w:numPr>
        <w:suppressAutoHyphens/>
        <w:autoSpaceDN w:val="0"/>
        <w:spacing w:after="0" w:line="240" w:lineRule="auto"/>
        <w:ind w:firstLine="207"/>
        <w:contextualSpacing w:val="0"/>
        <w:jc w:val="both"/>
        <w:textAlignment w:val="baseline"/>
        <w:rPr>
          <w:rFonts w:cstheme="minorHAnsi"/>
          <w:b/>
          <w:bCs/>
          <w:color w:val="003366"/>
        </w:rPr>
      </w:pPr>
      <w:proofErr w:type="spellStart"/>
      <w:r w:rsidRPr="005313BD">
        <w:rPr>
          <w:rFonts w:cstheme="minorHAnsi"/>
          <w:b/>
          <w:bCs/>
          <w:color w:val="003366"/>
        </w:rPr>
        <w:t>Troškovi</w:t>
      </w:r>
      <w:proofErr w:type="spellEnd"/>
      <w:r w:rsidRPr="005313BD">
        <w:rPr>
          <w:rFonts w:cstheme="minorHAnsi"/>
          <w:b/>
          <w:bCs/>
          <w:color w:val="003366"/>
        </w:rPr>
        <w:t xml:space="preserve"> </w:t>
      </w:r>
      <w:proofErr w:type="spellStart"/>
      <w:r w:rsidRPr="005313BD">
        <w:rPr>
          <w:rFonts w:cstheme="minorHAnsi"/>
          <w:b/>
          <w:bCs/>
          <w:color w:val="003366"/>
        </w:rPr>
        <w:t>postavljanja</w:t>
      </w:r>
      <w:proofErr w:type="spellEnd"/>
      <w:r w:rsidRPr="005313BD">
        <w:rPr>
          <w:rFonts w:cstheme="minorHAnsi"/>
          <w:b/>
          <w:bCs/>
          <w:color w:val="003366"/>
        </w:rPr>
        <w:t xml:space="preserve"> </w:t>
      </w:r>
      <w:proofErr w:type="spellStart"/>
      <w:r w:rsidRPr="005313BD">
        <w:rPr>
          <w:rFonts w:cstheme="minorHAnsi"/>
          <w:b/>
          <w:bCs/>
          <w:color w:val="003366"/>
        </w:rPr>
        <w:t>mreže</w:t>
      </w:r>
      <w:proofErr w:type="spellEnd"/>
      <w:r w:rsidRPr="005313BD">
        <w:rPr>
          <w:rFonts w:cstheme="minorHAnsi"/>
          <w:b/>
          <w:bCs/>
          <w:color w:val="003366"/>
        </w:rPr>
        <w:t xml:space="preserve"> </w:t>
      </w:r>
      <w:proofErr w:type="spellStart"/>
      <w:r w:rsidRPr="005313BD">
        <w:rPr>
          <w:rFonts w:cstheme="minorHAnsi"/>
          <w:b/>
          <w:bCs/>
          <w:color w:val="003366"/>
        </w:rPr>
        <w:t>predstavništva</w:t>
      </w:r>
      <w:proofErr w:type="spellEnd"/>
      <w:r w:rsidRPr="005313BD">
        <w:rPr>
          <w:rFonts w:cstheme="minorHAnsi"/>
          <w:b/>
          <w:bCs/>
          <w:color w:val="003366"/>
        </w:rPr>
        <w:t>/</w:t>
      </w:r>
      <w:proofErr w:type="spellStart"/>
      <w:r w:rsidRPr="005313BD">
        <w:rPr>
          <w:rFonts w:cstheme="minorHAnsi"/>
          <w:b/>
          <w:bCs/>
          <w:color w:val="003366"/>
        </w:rPr>
        <w:t>ispostava</w:t>
      </w:r>
      <w:proofErr w:type="spellEnd"/>
    </w:p>
    <w:p w14:paraId="7D1A3951" w14:textId="77777777" w:rsidR="006B582D" w:rsidRPr="005313BD" w:rsidRDefault="006B582D" w:rsidP="006B582D">
      <w:pPr>
        <w:pStyle w:val="ListParagraph"/>
        <w:ind w:left="0"/>
        <w:jc w:val="both"/>
        <w:rPr>
          <w:rFonts w:cstheme="minorHAnsi"/>
        </w:rPr>
      </w:pPr>
      <w:r w:rsidRPr="005313BD">
        <w:rPr>
          <w:rFonts w:cstheme="minorHAnsi"/>
        </w:rPr>
        <w:t xml:space="preserve">               plan 0,00</w:t>
      </w:r>
    </w:p>
    <w:p w14:paraId="7215CF09" w14:textId="77777777" w:rsidR="006B582D" w:rsidRPr="005313BD" w:rsidRDefault="006B582D" w:rsidP="006B582D">
      <w:pPr>
        <w:pStyle w:val="ListParagraph"/>
        <w:ind w:left="0"/>
        <w:jc w:val="both"/>
        <w:rPr>
          <w:rFonts w:cstheme="minorHAnsi"/>
        </w:rPr>
      </w:pPr>
      <w:r w:rsidRPr="005313BD">
        <w:rPr>
          <w:rFonts w:cstheme="minorHAnsi"/>
        </w:rPr>
        <w:t xml:space="preserve">               </w:t>
      </w:r>
      <w:proofErr w:type="spellStart"/>
      <w:r w:rsidRPr="005313BD">
        <w:rPr>
          <w:rFonts w:cstheme="minorHAnsi"/>
        </w:rPr>
        <w:t>rebalans</w:t>
      </w:r>
      <w:proofErr w:type="spellEnd"/>
      <w:r w:rsidRPr="005313BD">
        <w:rPr>
          <w:rFonts w:cstheme="minorHAnsi"/>
        </w:rPr>
        <w:t xml:space="preserve"> 0,00</w:t>
      </w:r>
    </w:p>
    <w:p w14:paraId="49B47ACA" w14:textId="77777777" w:rsidR="006B582D" w:rsidRPr="005313BD" w:rsidRDefault="006B582D" w:rsidP="006B582D">
      <w:pPr>
        <w:pStyle w:val="ListParagraph"/>
        <w:ind w:left="0"/>
        <w:jc w:val="both"/>
        <w:rPr>
          <w:rFonts w:cstheme="minorHAnsi"/>
        </w:rPr>
      </w:pPr>
      <w:r w:rsidRPr="005313BD">
        <w:rPr>
          <w:rFonts w:cstheme="minorHAnsi"/>
        </w:rPr>
        <w:t xml:space="preserve">               </w:t>
      </w:r>
      <w:proofErr w:type="spellStart"/>
      <w:r w:rsidRPr="005313BD">
        <w:rPr>
          <w:rFonts w:cstheme="minorHAnsi"/>
        </w:rPr>
        <w:t>realizacija</w:t>
      </w:r>
      <w:proofErr w:type="spellEnd"/>
      <w:r w:rsidRPr="005313BD">
        <w:rPr>
          <w:rFonts w:cstheme="minorHAnsi"/>
        </w:rPr>
        <w:t xml:space="preserve"> 0,00</w:t>
      </w:r>
    </w:p>
    <w:p w14:paraId="2BD76E3A" w14:textId="77777777" w:rsidR="006B582D" w:rsidRPr="005313BD" w:rsidRDefault="006B582D" w:rsidP="006B582D">
      <w:pPr>
        <w:pStyle w:val="Standard"/>
        <w:rPr>
          <w:rFonts w:asciiTheme="minorHAnsi" w:hAnsiTheme="minorHAnsi" w:cstheme="minorHAnsi"/>
          <w:b/>
          <w:bCs/>
          <w:color w:val="004586"/>
          <w:sz w:val="22"/>
          <w:szCs w:val="22"/>
          <w:shd w:val="clear" w:color="auto" w:fill="FFFF00"/>
        </w:rPr>
      </w:pPr>
    </w:p>
    <w:p w14:paraId="02AC6E8E" w14:textId="77777777" w:rsidR="006B582D" w:rsidRPr="005313BD" w:rsidRDefault="006B582D" w:rsidP="006B582D">
      <w:pPr>
        <w:pStyle w:val="ListParagraph"/>
        <w:widowControl w:val="0"/>
        <w:numPr>
          <w:ilvl w:val="0"/>
          <w:numId w:val="15"/>
        </w:numPr>
        <w:suppressAutoHyphens/>
        <w:autoSpaceDN w:val="0"/>
        <w:spacing w:after="0" w:line="240" w:lineRule="auto"/>
        <w:contextualSpacing w:val="0"/>
        <w:textAlignment w:val="baseline"/>
        <w:rPr>
          <w:rFonts w:cstheme="minorHAnsi"/>
          <w:b/>
          <w:bCs/>
          <w:color w:val="003764"/>
        </w:rPr>
      </w:pPr>
      <w:r w:rsidRPr="005313BD">
        <w:rPr>
          <w:rFonts w:cstheme="minorHAnsi"/>
          <w:b/>
          <w:bCs/>
          <w:color w:val="003764"/>
        </w:rPr>
        <w:t xml:space="preserve">REZERVA                                                                                                                                       </w:t>
      </w:r>
    </w:p>
    <w:p w14:paraId="2C19FC01" w14:textId="77777777" w:rsidR="006B582D" w:rsidRPr="005313BD" w:rsidRDefault="006B582D" w:rsidP="006B582D">
      <w:pPr>
        <w:pStyle w:val="ListParagraph"/>
        <w:rPr>
          <w:rFonts w:cstheme="minorHAnsi"/>
          <w:b/>
          <w:bCs/>
          <w:color w:val="003764"/>
        </w:rPr>
      </w:pPr>
      <w:r w:rsidRPr="005313BD">
        <w:rPr>
          <w:rFonts w:cstheme="minorHAnsi"/>
          <w:b/>
          <w:bCs/>
          <w:color w:val="003764"/>
        </w:rPr>
        <w:t xml:space="preserve">0,00 </w:t>
      </w:r>
      <w:proofErr w:type="spellStart"/>
      <w:r w:rsidRPr="005313BD">
        <w:rPr>
          <w:rFonts w:cstheme="minorHAnsi"/>
          <w:b/>
          <w:bCs/>
          <w:color w:val="003764"/>
        </w:rPr>
        <w:t>kuna</w:t>
      </w:r>
      <w:proofErr w:type="spellEnd"/>
      <w:r w:rsidRPr="005313BD">
        <w:rPr>
          <w:rFonts w:cstheme="minorHAnsi"/>
          <w:b/>
          <w:bCs/>
          <w:color w:val="003764"/>
        </w:rPr>
        <w:t xml:space="preserve">                                                                                                                          </w:t>
      </w:r>
    </w:p>
    <w:p w14:paraId="7BE5719A" w14:textId="77777777" w:rsidR="006B582D" w:rsidRPr="005313BD" w:rsidRDefault="006B582D" w:rsidP="006B582D">
      <w:pPr>
        <w:pStyle w:val="ListParagraph"/>
        <w:jc w:val="both"/>
        <w:rPr>
          <w:rFonts w:cstheme="minorHAnsi"/>
          <w:color w:val="000000"/>
        </w:rPr>
      </w:pPr>
      <w:proofErr w:type="spellStart"/>
      <w:r w:rsidRPr="005313BD">
        <w:rPr>
          <w:rFonts w:cstheme="minorHAnsi"/>
          <w:color w:val="000000"/>
        </w:rPr>
        <w:t>Rezerva</w:t>
      </w:r>
      <w:proofErr w:type="spellEnd"/>
      <w:r w:rsidRPr="005313BD">
        <w:rPr>
          <w:rFonts w:cstheme="minorHAnsi"/>
          <w:color w:val="000000"/>
        </w:rPr>
        <w:t xml:space="preserve"> do 5 % za </w:t>
      </w:r>
      <w:proofErr w:type="spellStart"/>
      <w:r w:rsidRPr="005313BD">
        <w:rPr>
          <w:rFonts w:cstheme="minorHAnsi"/>
          <w:color w:val="000000"/>
        </w:rPr>
        <w:t>potrebe</w:t>
      </w:r>
      <w:proofErr w:type="spellEnd"/>
      <w:r w:rsidRPr="005313BD">
        <w:rPr>
          <w:rFonts w:cstheme="minorHAnsi"/>
          <w:color w:val="000000"/>
        </w:rPr>
        <w:t xml:space="preserve"> </w:t>
      </w:r>
      <w:proofErr w:type="spellStart"/>
      <w:r w:rsidRPr="005313BD">
        <w:rPr>
          <w:rFonts w:cstheme="minorHAnsi"/>
          <w:color w:val="000000"/>
        </w:rPr>
        <w:t>osiguranja</w:t>
      </w:r>
      <w:proofErr w:type="spellEnd"/>
      <w:r w:rsidRPr="005313BD">
        <w:rPr>
          <w:rFonts w:cstheme="minorHAnsi"/>
          <w:color w:val="000000"/>
        </w:rPr>
        <w:t xml:space="preserve"> </w:t>
      </w:r>
      <w:proofErr w:type="spellStart"/>
      <w:r w:rsidRPr="005313BD">
        <w:rPr>
          <w:rFonts w:cstheme="minorHAnsi"/>
          <w:color w:val="000000"/>
        </w:rPr>
        <w:t>likvidnosti</w:t>
      </w:r>
      <w:proofErr w:type="spellEnd"/>
      <w:r w:rsidRPr="005313BD">
        <w:rPr>
          <w:rFonts w:cstheme="minorHAnsi"/>
          <w:color w:val="000000"/>
        </w:rPr>
        <w:t xml:space="preserve"> u </w:t>
      </w:r>
      <w:proofErr w:type="spellStart"/>
      <w:r w:rsidRPr="005313BD">
        <w:rPr>
          <w:rFonts w:cstheme="minorHAnsi"/>
          <w:color w:val="000000"/>
        </w:rPr>
        <w:t>izvanrednim</w:t>
      </w:r>
      <w:proofErr w:type="spellEnd"/>
      <w:r w:rsidRPr="005313BD">
        <w:rPr>
          <w:rFonts w:cstheme="minorHAnsi"/>
          <w:color w:val="000000"/>
        </w:rPr>
        <w:t xml:space="preserve"> </w:t>
      </w:r>
      <w:proofErr w:type="spellStart"/>
      <w:r w:rsidRPr="005313BD">
        <w:rPr>
          <w:rFonts w:cstheme="minorHAnsi"/>
          <w:color w:val="000000"/>
        </w:rPr>
        <w:t>okolnostima</w:t>
      </w:r>
      <w:proofErr w:type="spellEnd"/>
      <w:r w:rsidRPr="005313BD">
        <w:rPr>
          <w:rFonts w:cstheme="minorHAnsi"/>
          <w:color w:val="000000"/>
        </w:rPr>
        <w:t xml:space="preserve"> </w:t>
      </w:r>
      <w:proofErr w:type="spellStart"/>
      <w:r w:rsidRPr="005313BD">
        <w:rPr>
          <w:rFonts w:cstheme="minorHAnsi"/>
          <w:color w:val="000000"/>
        </w:rPr>
        <w:t>te</w:t>
      </w:r>
      <w:proofErr w:type="spellEnd"/>
      <w:r w:rsidRPr="005313BD">
        <w:rPr>
          <w:rFonts w:cstheme="minorHAnsi"/>
          <w:color w:val="000000"/>
        </w:rPr>
        <w:t xml:space="preserve"> </w:t>
      </w:r>
      <w:proofErr w:type="spellStart"/>
      <w:r w:rsidRPr="005313BD">
        <w:rPr>
          <w:rFonts w:cstheme="minorHAnsi"/>
          <w:color w:val="000000"/>
        </w:rPr>
        <w:t>financiranja</w:t>
      </w:r>
      <w:proofErr w:type="spellEnd"/>
      <w:r w:rsidRPr="005313BD">
        <w:rPr>
          <w:rFonts w:cstheme="minorHAnsi"/>
          <w:color w:val="000000"/>
        </w:rPr>
        <w:t xml:space="preserve"> </w:t>
      </w:r>
      <w:proofErr w:type="spellStart"/>
      <w:r w:rsidRPr="005313BD">
        <w:rPr>
          <w:rFonts w:cstheme="minorHAnsi"/>
          <w:color w:val="000000"/>
        </w:rPr>
        <w:t>neplaniranih</w:t>
      </w:r>
      <w:proofErr w:type="spellEnd"/>
      <w:r w:rsidRPr="005313BD">
        <w:rPr>
          <w:rFonts w:cstheme="minorHAnsi"/>
          <w:color w:val="000000"/>
        </w:rPr>
        <w:t xml:space="preserve"> </w:t>
      </w:r>
      <w:proofErr w:type="spellStart"/>
      <w:r w:rsidRPr="005313BD">
        <w:rPr>
          <w:rFonts w:cstheme="minorHAnsi"/>
          <w:color w:val="000000"/>
        </w:rPr>
        <w:t>aktivnosti</w:t>
      </w:r>
      <w:proofErr w:type="spellEnd"/>
      <w:r w:rsidRPr="005313BD">
        <w:rPr>
          <w:rFonts w:cstheme="minorHAnsi"/>
          <w:color w:val="000000"/>
        </w:rPr>
        <w:t xml:space="preserve"> (</w:t>
      </w:r>
      <w:proofErr w:type="spellStart"/>
      <w:r w:rsidRPr="005313BD">
        <w:rPr>
          <w:rFonts w:cstheme="minorHAnsi"/>
          <w:color w:val="000000"/>
        </w:rPr>
        <w:t>Odlukom</w:t>
      </w:r>
      <w:proofErr w:type="spellEnd"/>
      <w:r w:rsidRPr="005313BD">
        <w:rPr>
          <w:rFonts w:cstheme="minorHAnsi"/>
          <w:color w:val="000000"/>
        </w:rPr>
        <w:t xml:space="preserve"> </w:t>
      </w:r>
      <w:proofErr w:type="spellStart"/>
      <w:r w:rsidRPr="005313BD">
        <w:rPr>
          <w:rFonts w:cstheme="minorHAnsi"/>
          <w:color w:val="000000"/>
        </w:rPr>
        <w:t>Turističkog</w:t>
      </w:r>
      <w:proofErr w:type="spellEnd"/>
      <w:r w:rsidRPr="005313BD">
        <w:rPr>
          <w:rFonts w:cstheme="minorHAnsi"/>
          <w:color w:val="000000"/>
        </w:rPr>
        <w:t xml:space="preserve"> </w:t>
      </w:r>
      <w:proofErr w:type="spellStart"/>
      <w:r w:rsidRPr="005313BD">
        <w:rPr>
          <w:rFonts w:cstheme="minorHAnsi"/>
          <w:color w:val="000000"/>
        </w:rPr>
        <w:t>vijeća</w:t>
      </w:r>
      <w:proofErr w:type="spellEnd"/>
      <w:r w:rsidRPr="005313BD">
        <w:rPr>
          <w:rFonts w:cstheme="minorHAnsi"/>
          <w:color w:val="000000"/>
        </w:rPr>
        <w:t xml:space="preserve"> </w:t>
      </w:r>
      <w:proofErr w:type="spellStart"/>
      <w:r w:rsidRPr="005313BD">
        <w:rPr>
          <w:rFonts w:cstheme="minorHAnsi"/>
          <w:color w:val="000000"/>
        </w:rPr>
        <w:t>moguća</w:t>
      </w:r>
      <w:proofErr w:type="spellEnd"/>
      <w:r w:rsidRPr="005313BD">
        <w:rPr>
          <w:rFonts w:cstheme="minorHAnsi"/>
          <w:color w:val="000000"/>
        </w:rPr>
        <w:t xml:space="preserve"> je </w:t>
      </w:r>
      <w:proofErr w:type="spellStart"/>
      <w:r w:rsidRPr="005313BD">
        <w:rPr>
          <w:rFonts w:cstheme="minorHAnsi"/>
          <w:color w:val="000000"/>
        </w:rPr>
        <w:t>alokacija</w:t>
      </w:r>
      <w:proofErr w:type="spellEnd"/>
      <w:r w:rsidRPr="005313BD">
        <w:rPr>
          <w:rFonts w:cstheme="minorHAnsi"/>
          <w:color w:val="000000"/>
        </w:rPr>
        <w:t xml:space="preserve"> </w:t>
      </w:r>
      <w:proofErr w:type="spellStart"/>
      <w:r w:rsidRPr="005313BD">
        <w:rPr>
          <w:rFonts w:cstheme="minorHAnsi"/>
          <w:color w:val="000000"/>
        </w:rPr>
        <w:t>sredstava</w:t>
      </w:r>
      <w:proofErr w:type="spellEnd"/>
      <w:r w:rsidRPr="005313BD">
        <w:rPr>
          <w:rFonts w:cstheme="minorHAnsi"/>
          <w:color w:val="000000"/>
        </w:rPr>
        <w:t xml:space="preserve"> </w:t>
      </w:r>
      <w:proofErr w:type="spellStart"/>
      <w:r w:rsidRPr="005313BD">
        <w:rPr>
          <w:rFonts w:cstheme="minorHAnsi"/>
          <w:color w:val="000000"/>
        </w:rPr>
        <w:t>rezerve</w:t>
      </w:r>
      <w:proofErr w:type="spellEnd"/>
      <w:r w:rsidRPr="005313BD">
        <w:rPr>
          <w:rFonts w:cstheme="minorHAnsi"/>
          <w:color w:val="000000"/>
        </w:rPr>
        <w:t xml:space="preserve"> </w:t>
      </w:r>
      <w:proofErr w:type="spellStart"/>
      <w:r w:rsidRPr="005313BD">
        <w:rPr>
          <w:rFonts w:cstheme="minorHAnsi"/>
          <w:color w:val="000000"/>
        </w:rPr>
        <w:t>na</w:t>
      </w:r>
      <w:proofErr w:type="spellEnd"/>
      <w:r w:rsidRPr="005313BD">
        <w:rPr>
          <w:rFonts w:cstheme="minorHAnsi"/>
          <w:color w:val="000000"/>
        </w:rPr>
        <w:t xml:space="preserve"> </w:t>
      </w:r>
      <w:proofErr w:type="spellStart"/>
      <w:r w:rsidRPr="005313BD">
        <w:rPr>
          <w:rFonts w:cstheme="minorHAnsi"/>
          <w:color w:val="000000"/>
        </w:rPr>
        <w:t>ostale</w:t>
      </w:r>
      <w:proofErr w:type="spellEnd"/>
      <w:r w:rsidRPr="005313BD">
        <w:rPr>
          <w:rFonts w:cstheme="minorHAnsi"/>
          <w:color w:val="000000"/>
        </w:rPr>
        <w:t xml:space="preserve"> </w:t>
      </w:r>
      <w:proofErr w:type="spellStart"/>
      <w:r w:rsidRPr="005313BD">
        <w:rPr>
          <w:rFonts w:cstheme="minorHAnsi"/>
          <w:color w:val="000000"/>
        </w:rPr>
        <w:t>pojedinačno</w:t>
      </w:r>
      <w:proofErr w:type="spellEnd"/>
      <w:r w:rsidRPr="005313BD">
        <w:rPr>
          <w:rFonts w:cstheme="minorHAnsi"/>
          <w:color w:val="000000"/>
        </w:rPr>
        <w:t xml:space="preserve"> </w:t>
      </w:r>
      <w:proofErr w:type="spellStart"/>
      <w:r w:rsidRPr="005313BD">
        <w:rPr>
          <w:rFonts w:cstheme="minorHAnsi"/>
          <w:color w:val="000000"/>
        </w:rPr>
        <w:t>planirane</w:t>
      </w:r>
      <w:proofErr w:type="spellEnd"/>
      <w:r w:rsidRPr="005313BD">
        <w:rPr>
          <w:rFonts w:cstheme="minorHAnsi"/>
          <w:color w:val="000000"/>
        </w:rPr>
        <w:t xml:space="preserve"> </w:t>
      </w:r>
      <w:proofErr w:type="spellStart"/>
      <w:r w:rsidRPr="005313BD">
        <w:rPr>
          <w:rFonts w:cstheme="minorHAnsi"/>
          <w:color w:val="000000"/>
        </w:rPr>
        <w:t>aktivnosti</w:t>
      </w:r>
      <w:proofErr w:type="spellEnd"/>
      <w:r w:rsidRPr="005313BD">
        <w:rPr>
          <w:rFonts w:cstheme="minorHAnsi"/>
          <w:color w:val="000000"/>
        </w:rPr>
        <w:t xml:space="preserve"> </w:t>
      </w:r>
      <w:proofErr w:type="spellStart"/>
      <w:r w:rsidRPr="005313BD">
        <w:rPr>
          <w:rFonts w:cstheme="minorHAnsi"/>
          <w:color w:val="000000"/>
        </w:rPr>
        <w:t>ili</w:t>
      </w:r>
      <w:proofErr w:type="spellEnd"/>
      <w:r w:rsidRPr="005313BD">
        <w:rPr>
          <w:rFonts w:cstheme="minorHAnsi"/>
          <w:color w:val="000000"/>
        </w:rPr>
        <w:t xml:space="preserve"> </w:t>
      </w:r>
      <w:proofErr w:type="spellStart"/>
      <w:r w:rsidRPr="005313BD">
        <w:rPr>
          <w:rFonts w:cstheme="minorHAnsi"/>
          <w:color w:val="000000"/>
        </w:rPr>
        <w:t>nove</w:t>
      </w:r>
      <w:proofErr w:type="spellEnd"/>
      <w:r w:rsidRPr="005313BD">
        <w:rPr>
          <w:rFonts w:cstheme="minorHAnsi"/>
          <w:color w:val="000000"/>
        </w:rPr>
        <w:t xml:space="preserve"> </w:t>
      </w:r>
      <w:proofErr w:type="spellStart"/>
      <w:r w:rsidRPr="005313BD">
        <w:rPr>
          <w:rFonts w:cstheme="minorHAnsi"/>
          <w:color w:val="000000"/>
        </w:rPr>
        <w:t>aktivnosti</w:t>
      </w:r>
      <w:proofErr w:type="spellEnd"/>
      <w:r w:rsidRPr="005313BD">
        <w:rPr>
          <w:rFonts w:cstheme="minorHAnsi"/>
          <w:color w:val="000000"/>
        </w:rPr>
        <w:t xml:space="preserve">) . U 2022. </w:t>
      </w:r>
      <w:proofErr w:type="spellStart"/>
      <w:r w:rsidRPr="005313BD">
        <w:rPr>
          <w:rFonts w:cstheme="minorHAnsi"/>
          <w:color w:val="000000"/>
        </w:rPr>
        <w:t>nismo</w:t>
      </w:r>
      <w:proofErr w:type="spellEnd"/>
      <w:r w:rsidRPr="005313BD">
        <w:rPr>
          <w:rFonts w:cstheme="minorHAnsi"/>
          <w:color w:val="000000"/>
        </w:rPr>
        <w:t xml:space="preserve"> </w:t>
      </w:r>
      <w:proofErr w:type="spellStart"/>
      <w:r w:rsidRPr="005313BD">
        <w:rPr>
          <w:rFonts w:cstheme="minorHAnsi"/>
          <w:color w:val="000000"/>
        </w:rPr>
        <w:t>trošili</w:t>
      </w:r>
      <w:proofErr w:type="spellEnd"/>
      <w:r w:rsidRPr="005313BD">
        <w:rPr>
          <w:rFonts w:cstheme="minorHAnsi"/>
          <w:color w:val="000000"/>
        </w:rPr>
        <w:t xml:space="preserve"> </w:t>
      </w:r>
      <w:proofErr w:type="spellStart"/>
      <w:r w:rsidRPr="005313BD">
        <w:rPr>
          <w:rFonts w:cstheme="minorHAnsi"/>
          <w:color w:val="000000"/>
        </w:rPr>
        <w:t>rezervu</w:t>
      </w:r>
      <w:proofErr w:type="spellEnd"/>
      <w:r w:rsidRPr="005313BD">
        <w:rPr>
          <w:rFonts w:cstheme="minorHAnsi"/>
          <w:color w:val="000000"/>
        </w:rPr>
        <w:t>.</w:t>
      </w:r>
    </w:p>
    <w:p w14:paraId="2C441D7A" w14:textId="77777777" w:rsidR="006B582D" w:rsidRPr="005313BD" w:rsidRDefault="006B582D" w:rsidP="006B582D">
      <w:pPr>
        <w:pStyle w:val="Standard"/>
        <w:jc w:val="both"/>
        <w:rPr>
          <w:rFonts w:asciiTheme="minorHAnsi" w:hAnsiTheme="minorHAnsi" w:cstheme="minorHAnsi"/>
          <w:color w:val="003764"/>
          <w:sz w:val="22"/>
          <w:szCs w:val="22"/>
          <w:shd w:val="clear" w:color="auto" w:fill="FFFF00"/>
        </w:rPr>
      </w:pPr>
    </w:p>
    <w:p w14:paraId="4C2BA6F7" w14:textId="77777777" w:rsidR="006B582D" w:rsidRPr="006B582D" w:rsidRDefault="006B582D" w:rsidP="006B582D">
      <w:pPr>
        <w:pStyle w:val="ListParagraph"/>
        <w:widowControl w:val="0"/>
        <w:numPr>
          <w:ilvl w:val="0"/>
          <w:numId w:val="15"/>
        </w:numPr>
        <w:suppressAutoHyphens/>
        <w:autoSpaceDN w:val="0"/>
        <w:spacing w:after="0" w:line="240" w:lineRule="auto"/>
        <w:contextualSpacing w:val="0"/>
        <w:textAlignment w:val="baseline"/>
        <w:rPr>
          <w:rFonts w:cstheme="minorHAnsi"/>
          <w:b/>
          <w:bCs/>
          <w:color w:val="003764"/>
          <w:lang w:val="pl-PL"/>
        </w:rPr>
      </w:pPr>
      <w:r w:rsidRPr="006B582D">
        <w:rPr>
          <w:rFonts w:cstheme="minorHAnsi"/>
          <w:b/>
          <w:bCs/>
          <w:color w:val="003764"/>
          <w:lang w:val="pl-PL"/>
        </w:rPr>
        <w:t>POKRIVANJE MANJKA PRIHODA IZ PRETHODNE GODINE</w:t>
      </w:r>
    </w:p>
    <w:p w14:paraId="41B11CCF" w14:textId="77777777" w:rsidR="006B582D" w:rsidRPr="006B582D" w:rsidRDefault="006B582D" w:rsidP="006B582D">
      <w:pPr>
        <w:pStyle w:val="ListParagraph"/>
        <w:jc w:val="both"/>
        <w:rPr>
          <w:rFonts w:cstheme="minorHAnsi"/>
          <w:color w:val="000000"/>
          <w:lang w:val="pl-PL"/>
        </w:rPr>
      </w:pPr>
      <w:r w:rsidRPr="006B582D">
        <w:rPr>
          <w:rFonts w:cstheme="minorHAnsi"/>
          <w:color w:val="000000"/>
          <w:lang w:val="pl-PL"/>
        </w:rPr>
        <w:t>Ovisno o procjeni financijskog rezultata poslovanja u tekućoj godini, ukoliko se ostvari manjak prihoda, potrebno je od planiranih redovnih prihoda za narednu godinu određeni dio sredstava rezervirati za pokrivanje manjka prihoda iz prethodne godine.</w:t>
      </w:r>
    </w:p>
    <w:p w14:paraId="42AB0B30" w14:textId="77777777" w:rsidR="006B582D" w:rsidRPr="006B582D" w:rsidRDefault="006B582D" w:rsidP="006B582D">
      <w:pPr>
        <w:pStyle w:val="ListParagraph"/>
        <w:jc w:val="both"/>
        <w:rPr>
          <w:rFonts w:cstheme="minorHAnsi"/>
          <w:color w:val="000000"/>
          <w:lang w:val="pl-PL"/>
        </w:rPr>
      </w:pPr>
    </w:p>
    <w:p w14:paraId="36D9100C" w14:textId="77777777" w:rsidR="006B582D" w:rsidRPr="005313BD" w:rsidRDefault="006B582D" w:rsidP="006B582D">
      <w:pPr>
        <w:pStyle w:val="Standard"/>
        <w:tabs>
          <w:tab w:val="left" w:pos="709"/>
          <w:tab w:val="left" w:pos="851"/>
        </w:tabs>
        <w:spacing w:line="240" w:lineRule="atLeast"/>
        <w:rPr>
          <w:rFonts w:asciiTheme="minorHAnsi" w:hAnsiTheme="minorHAnsi" w:cstheme="minorHAnsi"/>
          <w:i/>
          <w:iCs/>
          <w:sz w:val="22"/>
          <w:szCs w:val="22"/>
        </w:rPr>
        <w:sectPr w:rsidR="006B582D" w:rsidRPr="005313BD">
          <w:footerReference w:type="default" r:id="rId11"/>
          <w:pgSz w:w="11906" w:h="16838"/>
          <w:pgMar w:top="1134" w:right="1121" w:bottom="929" w:left="1020" w:header="720" w:footer="720" w:gutter="0"/>
          <w:cols w:space="720"/>
        </w:sectPr>
      </w:pPr>
      <w:r w:rsidRPr="005313BD">
        <w:rPr>
          <w:rFonts w:asciiTheme="minorHAnsi" w:hAnsiTheme="minorHAnsi" w:cstheme="minorHAnsi"/>
          <w:i/>
          <w:iCs/>
          <w:color w:val="000000"/>
          <w:sz w:val="22"/>
          <w:szCs w:val="22"/>
        </w:rPr>
        <w:t>Tablica 7: Aktivnosti I.-XII .2022.god</w:t>
      </w:r>
      <w:r w:rsidRPr="005313BD">
        <w:rPr>
          <w:rFonts w:asciiTheme="minorHAnsi" w:hAnsiTheme="minorHAnsi" w:cstheme="minorHAnsi"/>
          <w:noProof/>
        </w:rPr>
        <w:lastRenderedPageBreak/>
        <w:drawing>
          <wp:inline distT="0" distB="0" distL="0" distR="0" wp14:anchorId="445A3B11" wp14:editId="5498C7D4">
            <wp:extent cx="4846216" cy="7684135"/>
            <wp:effectExtent l="0" t="0" r="0" b="0"/>
            <wp:docPr id="167706729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6021" cy="7699682"/>
                    </a:xfrm>
                    <a:prstGeom prst="rect">
                      <a:avLst/>
                    </a:prstGeom>
                    <a:noFill/>
                    <a:ln>
                      <a:noFill/>
                    </a:ln>
                  </pic:spPr>
                </pic:pic>
              </a:graphicData>
            </a:graphic>
          </wp:inline>
        </w:drawing>
      </w:r>
    </w:p>
    <w:p w14:paraId="40496D82" w14:textId="77777777" w:rsidR="006B582D" w:rsidRPr="005313BD" w:rsidRDefault="006B582D" w:rsidP="006B582D">
      <w:pPr>
        <w:pStyle w:val="Standard"/>
        <w:tabs>
          <w:tab w:val="left" w:pos="709"/>
          <w:tab w:val="left" w:pos="851"/>
        </w:tabs>
        <w:spacing w:line="240" w:lineRule="atLeast"/>
        <w:jc w:val="both"/>
        <w:rPr>
          <w:rFonts w:asciiTheme="minorHAnsi" w:hAnsiTheme="minorHAnsi" w:cstheme="minorHAnsi"/>
          <w:i/>
          <w:iCs/>
          <w:sz w:val="22"/>
          <w:szCs w:val="22"/>
        </w:rPr>
      </w:pPr>
    </w:p>
    <w:p w14:paraId="5BFAE333" w14:textId="77777777" w:rsidR="006B582D" w:rsidRPr="005313BD" w:rsidRDefault="006B582D" w:rsidP="006B582D">
      <w:pPr>
        <w:pStyle w:val="Textbody"/>
        <w:tabs>
          <w:tab w:val="left" w:pos="709"/>
          <w:tab w:val="left" w:pos="851"/>
        </w:tabs>
        <w:spacing w:line="240" w:lineRule="atLeast"/>
        <w:jc w:val="both"/>
        <w:rPr>
          <w:rFonts w:asciiTheme="minorHAnsi" w:hAnsiTheme="minorHAnsi" w:cstheme="minorHAnsi"/>
          <w:sz w:val="22"/>
          <w:szCs w:val="22"/>
        </w:rPr>
      </w:pPr>
    </w:p>
    <w:p w14:paraId="42EB069A" w14:textId="77777777" w:rsidR="006B582D" w:rsidRPr="005313BD" w:rsidRDefault="006B582D" w:rsidP="006B582D">
      <w:pPr>
        <w:pStyle w:val="Textbody"/>
        <w:tabs>
          <w:tab w:val="left" w:pos="709"/>
          <w:tab w:val="left" w:pos="851"/>
        </w:tabs>
        <w:spacing w:line="240" w:lineRule="atLeast"/>
        <w:jc w:val="both"/>
        <w:rPr>
          <w:rFonts w:asciiTheme="minorHAnsi" w:hAnsiTheme="minorHAnsi" w:cstheme="minorHAnsi"/>
          <w:sz w:val="22"/>
          <w:szCs w:val="22"/>
        </w:rPr>
      </w:pPr>
      <w:r w:rsidRPr="005313BD">
        <w:rPr>
          <w:rFonts w:asciiTheme="minorHAnsi" w:hAnsiTheme="minorHAnsi" w:cstheme="minorHAnsi"/>
          <w:sz w:val="22"/>
          <w:szCs w:val="22"/>
        </w:rPr>
        <w:t xml:space="preserve">Pripremili:                                                                                                     </w:t>
      </w:r>
    </w:p>
    <w:p w14:paraId="4D690B13" w14:textId="77777777" w:rsidR="006B582D" w:rsidRPr="005313BD" w:rsidRDefault="006B582D" w:rsidP="006B582D">
      <w:pPr>
        <w:pStyle w:val="Textbody"/>
        <w:tabs>
          <w:tab w:val="left" w:pos="709"/>
          <w:tab w:val="left" w:pos="851"/>
        </w:tabs>
        <w:spacing w:line="240" w:lineRule="atLeast"/>
        <w:jc w:val="both"/>
        <w:rPr>
          <w:rFonts w:asciiTheme="minorHAnsi" w:hAnsiTheme="minorHAnsi" w:cstheme="minorHAnsi"/>
          <w:sz w:val="22"/>
          <w:szCs w:val="22"/>
        </w:rPr>
      </w:pPr>
      <w:r w:rsidRPr="005313BD">
        <w:rPr>
          <w:rFonts w:asciiTheme="minorHAnsi" w:hAnsiTheme="minorHAnsi" w:cstheme="minorHAnsi"/>
          <w:sz w:val="22"/>
          <w:szCs w:val="22"/>
        </w:rPr>
        <w:t xml:space="preserve">Tamara </w:t>
      </w:r>
      <w:proofErr w:type="spellStart"/>
      <w:r w:rsidRPr="005313BD">
        <w:rPr>
          <w:rFonts w:asciiTheme="minorHAnsi" w:hAnsiTheme="minorHAnsi" w:cstheme="minorHAnsi"/>
          <w:sz w:val="22"/>
          <w:szCs w:val="22"/>
        </w:rPr>
        <w:t>Brusić</w:t>
      </w:r>
      <w:proofErr w:type="spellEnd"/>
      <w:r w:rsidRPr="005313BD">
        <w:rPr>
          <w:rFonts w:asciiTheme="minorHAnsi" w:hAnsiTheme="minorHAnsi" w:cstheme="minorHAnsi"/>
          <w:sz w:val="22"/>
          <w:szCs w:val="22"/>
        </w:rPr>
        <w:t xml:space="preserve"> Jurić, direktorica TZO Jelenje                                                Robert Marčelja, predsjednik TZ Jelenje</w:t>
      </w:r>
    </w:p>
    <w:p w14:paraId="51DABC88" w14:textId="77777777" w:rsidR="006B582D" w:rsidRPr="005313BD" w:rsidRDefault="006B582D" w:rsidP="006B582D">
      <w:pPr>
        <w:pStyle w:val="Textbody"/>
        <w:tabs>
          <w:tab w:val="left" w:pos="709"/>
          <w:tab w:val="left" w:pos="851"/>
        </w:tabs>
        <w:spacing w:line="240" w:lineRule="atLeast"/>
        <w:jc w:val="both"/>
        <w:rPr>
          <w:rFonts w:asciiTheme="minorHAnsi" w:hAnsiTheme="minorHAnsi" w:cstheme="minorHAnsi"/>
          <w:sz w:val="22"/>
          <w:szCs w:val="22"/>
        </w:rPr>
      </w:pPr>
    </w:p>
    <w:p w14:paraId="4F7F8512" w14:textId="77777777" w:rsidR="006B582D" w:rsidRPr="005313BD" w:rsidRDefault="006B582D" w:rsidP="006B582D">
      <w:pPr>
        <w:pStyle w:val="Textbody"/>
        <w:tabs>
          <w:tab w:val="left" w:pos="709"/>
          <w:tab w:val="left" w:pos="851"/>
        </w:tabs>
        <w:spacing w:line="240" w:lineRule="atLeast"/>
        <w:jc w:val="both"/>
        <w:rPr>
          <w:rFonts w:asciiTheme="minorHAnsi" w:hAnsiTheme="minorHAnsi" w:cstheme="minorHAnsi"/>
          <w:sz w:val="22"/>
          <w:szCs w:val="22"/>
        </w:rPr>
      </w:pPr>
    </w:p>
    <w:p w14:paraId="6A20F14F" w14:textId="77777777" w:rsidR="006B582D" w:rsidRPr="005313BD" w:rsidRDefault="006B582D" w:rsidP="006B582D">
      <w:pPr>
        <w:pStyle w:val="Textbody"/>
        <w:tabs>
          <w:tab w:val="left" w:pos="709"/>
          <w:tab w:val="left" w:pos="851"/>
        </w:tabs>
        <w:spacing w:line="240" w:lineRule="atLeast"/>
        <w:jc w:val="both"/>
        <w:rPr>
          <w:rFonts w:asciiTheme="minorHAnsi" w:hAnsiTheme="minorHAnsi" w:cstheme="minorHAnsi"/>
          <w:sz w:val="22"/>
          <w:szCs w:val="22"/>
        </w:rPr>
      </w:pPr>
      <w:r w:rsidRPr="005313BD">
        <w:rPr>
          <w:rFonts w:asciiTheme="minorHAnsi" w:hAnsiTheme="minorHAnsi" w:cstheme="minorHAnsi"/>
          <w:sz w:val="22"/>
          <w:szCs w:val="22"/>
        </w:rPr>
        <w:t>___________________________                                                                 _________________________</w:t>
      </w:r>
    </w:p>
    <w:p w14:paraId="0CD64183" w14:textId="77777777" w:rsidR="006B582D" w:rsidRPr="005313BD" w:rsidRDefault="006B582D" w:rsidP="006B582D">
      <w:pPr>
        <w:pStyle w:val="Textbody"/>
        <w:tabs>
          <w:tab w:val="left" w:pos="709"/>
          <w:tab w:val="left" w:pos="851"/>
        </w:tabs>
        <w:spacing w:line="240" w:lineRule="atLeast"/>
        <w:jc w:val="both"/>
        <w:rPr>
          <w:rFonts w:asciiTheme="minorHAnsi" w:hAnsiTheme="minorHAnsi" w:cstheme="minorHAnsi"/>
          <w:sz w:val="22"/>
          <w:szCs w:val="22"/>
        </w:rPr>
      </w:pPr>
    </w:p>
    <w:p w14:paraId="129C01F4" w14:textId="77777777" w:rsidR="006B582D" w:rsidRPr="005313BD" w:rsidRDefault="006B582D" w:rsidP="006B582D">
      <w:pPr>
        <w:pStyle w:val="Textbody"/>
        <w:tabs>
          <w:tab w:val="left" w:pos="709"/>
          <w:tab w:val="left" w:pos="851"/>
        </w:tabs>
        <w:spacing w:line="240" w:lineRule="atLeast"/>
        <w:jc w:val="both"/>
        <w:rPr>
          <w:rFonts w:asciiTheme="minorHAnsi" w:hAnsiTheme="minorHAnsi" w:cstheme="minorHAnsi"/>
          <w:sz w:val="22"/>
          <w:szCs w:val="22"/>
        </w:rPr>
      </w:pPr>
    </w:p>
    <w:p w14:paraId="0603AC6F" w14:textId="77777777" w:rsidR="006B582D" w:rsidRPr="005313BD" w:rsidRDefault="006B582D" w:rsidP="006B582D">
      <w:pPr>
        <w:pStyle w:val="Textbody"/>
        <w:tabs>
          <w:tab w:val="left" w:pos="709"/>
          <w:tab w:val="left" w:pos="851"/>
        </w:tabs>
        <w:spacing w:line="240" w:lineRule="atLeast"/>
        <w:jc w:val="both"/>
        <w:rPr>
          <w:rFonts w:asciiTheme="minorHAnsi" w:hAnsiTheme="minorHAnsi" w:cstheme="minorHAnsi"/>
          <w:sz w:val="22"/>
          <w:szCs w:val="22"/>
        </w:rPr>
      </w:pPr>
    </w:p>
    <w:p w14:paraId="55FADA0B" w14:textId="77777777" w:rsidR="006B582D" w:rsidRPr="005313BD" w:rsidRDefault="006B582D" w:rsidP="006B582D">
      <w:pPr>
        <w:pStyle w:val="Textbody"/>
        <w:jc w:val="both"/>
        <w:rPr>
          <w:rFonts w:asciiTheme="minorHAnsi" w:hAnsiTheme="minorHAnsi" w:cstheme="minorHAnsi"/>
          <w:b/>
          <w:bCs/>
          <w:color w:val="000000"/>
          <w:sz w:val="22"/>
          <w:szCs w:val="22"/>
        </w:rPr>
      </w:pPr>
      <w:r w:rsidRPr="005313BD">
        <w:rPr>
          <w:rFonts w:asciiTheme="minorHAnsi" w:hAnsiTheme="minorHAnsi" w:cstheme="minorHAnsi"/>
          <w:b/>
          <w:bCs/>
          <w:color w:val="000000"/>
          <w:sz w:val="22"/>
          <w:szCs w:val="22"/>
        </w:rPr>
        <w:t>Bilješke uz 1.izmjenu proračuna, rebalans 2022.</w:t>
      </w:r>
    </w:p>
    <w:p w14:paraId="138BA8EC" w14:textId="77777777" w:rsidR="006B582D" w:rsidRPr="005313BD" w:rsidRDefault="006B582D" w:rsidP="006B582D">
      <w:pPr>
        <w:pStyle w:val="Textbody"/>
        <w:jc w:val="both"/>
        <w:rPr>
          <w:rFonts w:asciiTheme="minorHAnsi" w:hAnsiTheme="minorHAnsi" w:cstheme="minorHAnsi"/>
          <w:color w:val="000000"/>
          <w:sz w:val="22"/>
          <w:szCs w:val="22"/>
        </w:rPr>
      </w:pPr>
    </w:p>
    <w:p w14:paraId="6FDC1FCD" w14:textId="77777777" w:rsidR="006B582D" w:rsidRPr="005313BD" w:rsidRDefault="006B582D" w:rsidP="006B582D">
      <w:pPr>
        <w:pStyle w:val="Textbody"/>
        <w:jc w:val="both"/>
        <w:rPr>
          <w:rFonts w:asciiTheme="minorHAnsi" w:hAnsiTheme="minorHAnsi" w:cstheme="minorHAnsi"/>
          <w:b/>
          <w:bCs/>
          <w:color w:val="000000"/>
          <w:sz w:val="22"/>
          <w:szCs w:val="22"/>
        </w:rPr>
      </w:pPr>
      <w:r w:rsidRPr="005313BD">
        <w:rPr>
          <w:rFonts w:asciiTheme="minorHAnsi" w:hAnsiTheme="minorHAnsi" w:cstheme="minorHAnsi"/>
          <w:b/>
          <w:bCs/>
          <w:color w:val="000000"/>
          <w:sz w:val="22"/>
          <w:szCs w:val="22"/>
        </w:rPr>
        <w:t>Prihodi</w:t>
      </w:r>
    </w:p>
    <w:p w14:paraId="6ABCF2E8"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Plan za 2022. godinu bio je podložan rebalansu iz razloga što se donosio u </w:t>
      </w:r>
      <w:proofErr w:type="spellStart"/>
      <w:r w:rsidRPr="005313BD">
        <w:rPr>
          <w:rFonts w:asciiTheme="minorHAnsi" w:hAnsiTheme="minorHAnsi" w:cstheme="minorHAnsi"/>
          <w:color w:val="000000"/>
          <w:sz w:val="22"/>
          <w:szCs w:val="22"/>
        </w:rPr>
        <w:t>pandemijskoj</w:t>
      </w:r>
      <w:proofErr w:type="spellEnd"/>
      <w:r w:rsidRPr="005313BD">
        <w:rPr>
          <w:rFonts w:asciiTheme="minorHAnsi" w:hAnsiTheme="minorHAnsi" w:cstheme="minorHAnsi"/>
          <w:color w:val="000000"/>
          <w:sz w:val="22"/>
          <w:szCs w:val="22"/>
        </w:rPr>
        <w:t xml:space="preserve"> 2021. godini po osnovi kretanja cijena na tržištu. Kako je 2022. došlo do smanjenja </w:t>
      </w:r>
      <w:proofErr w:type="spellStart"/>
      <w:r w:rsidRPr="005313BD">
        <w:rPr>
          <w:rFonts w:asciiTheme="minorHAnsi" w:hAnsiTheme="minorHAnsi" w:cstheme="minorHAnsi"/>
          <w:color w:val="000000"/>
          <w:sz w:val="22"/>
          <w:szCs w:val="22"/>
        </w:rPr>
        <w:t>covid</w:t>
      </w:r>
      <w:proofErr w:type="spellEnd"/>
      <w:r w:rsidRPr="005313BD">
        <w:rPr>
          <w:rFonts w:asciiTheme="minorHAnsi" w:hAnsiTheme="minorHAnsi" w:cstheme="minorHAnsi"/>
          <w:color w:val="000000"/>
          <w:sz w:val="22"/>
          <w:szCs w:val="22"/>
        </w:rPr>
        <w:t xml:space="preserve"> mjera, povećavao se broj ponude/aktivnost.</w:t>
      </w:r>
    </w:p>
    <w:p w14:paraId="6DBF9CCC"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1) Izvorni prihodi </w:t>
      </w:r>
      <w:proofErr w:type="spellStart"/>
      <w:r w:rsidRPr="005313BD">
        <w:rPr>
          <w:rFonts w:asciiTheme="minorHAnsi" w:hAnsiTheme="minorHAnsi" w:cstheme="minorHAnsi"/>
          <w:color w:val="000000"/>
          <w:sz w:val="22"/>
          <w:szCs w:val="22"/>
        </w:rPr>
        <w:t>uprihodovali</w:t>
      </w:r>
      <w:proofErr w:type="spellEnd"/>
      <w:r w:rsidRPr="005313BD">
        <w:rPr>
          <w:rFonts w:asciiTheme="minorHAnsi" w:hAnsiTheme="minorHAnsi" w:cstheme="minorHAnsi"/>
          <w:color w:val="000000"/>
          <w:sz w:val="22"/>
          <w:szCs w:val="22"/>
        </w:rPr>
        <w:t xml:space="preserve"> su više od planiranog zbog ukidanja olakšice od 50% na iznose Turističkih pristojbi.</w:t>
      </w:r>
    </w:p>
    <w:p w14:paraId="6AEF3B3D"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Umjesto 25.000 kn, u plan se rebalansom unosi 50.000 kn a ostvaruje se prihod od 57.342,58 kn</w:t>
      </w:r>
    </w:p>
    <w:p w14:paraId="76C07A2F" w14:textId="77777777" w:rsidR="006B582D" w:rsidRPr="005313BD" w:rsidRDefault="006B582D" w:rsidP="006B582D">
      <w:pPr>
        <w:pStyle w:val="Standard"/>
        <w:jc w:val="both"/>
        <w:rPr>
          <w:rFonts w:asciiTheme="minorHAnsi" w:hAnsiTheme="minorHAnsi" w:cstheme="minorHAnsi"/>
          <w:color w:val="000000"/>
          <w:sz w:val="22"/>
          <w:szCs w:val="22"/>
        </w:rPr>
      </w:pPr>
    </w:p>
    <w:p w14:paraId="511C53FC"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Dolazi do preraspodjele na pozicijama</w:t>
      </w:r>
    </w:p>
    <w:p w14:paraId="46CECE93" w14:textId="77777777" w:rsidR="006B582D" w:rsidRPr="005313BD" w:rsidRDefault="006B582D" w:rsidP="006B582D">
      <w:pPr>
        <w:pStyle w:val="Standard"/>
        <w:numPr>
          <w:ilvl w:val="0"/>
          <w:numId w:val="14"/>
        </w:numPr>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Prihodi iz proračuna – umjesto 350.000 planirano od Općine Jelenje unosi se 370.000 i</w:t>
      </w:r>
    </w:p>
    <w:p w14:paraId="06D7CA0D" w14:textId="77777777" w:rsidR="006B582D" w:rsidRPr="005313BD" w:rsidRDefault="006B582D" w:rsidP="006B582D">
      <w:pPr>
        <w:pStyle w:val="Standard"/>
        <w:numPr>
          <w:ilvl w:val="0"/>
          <w:numId w:val="14"/>
        </w:numPr>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Prihodi od sustava turističkih zajednica, umjesto 50.000 unosi se 55.000.</w:t>
      </w:r>
    </w:p>
    <w:p w14:paraId="1F6F16BD"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              (na natječajima TZ Kvarnera TZO Jelenje prihoduje 55.000 kn).</w:t>
      </w:r>
    </w:p>
    <w:p w14:paraId="03C8051D" w14:textId="77777777" w:rsidR="006B582D" w:rsidRPr="005313BD" w:rsidRDefault="006B582D" w:rsidP="006B582D">
      <w:pPr>
        <w:pStyle w:val="Standard"/>
        <w:jc w:val="both"/>
        <w:rPr>
          <w:rFonts w:asciiTheme="minorHAnsi" w:hAnsiTheme="minorHAnsi" w:cstheme="minorHAnsi"/>
          <w:color w:val="000000"/>
          <w:sz w:val="22"/>
          <w:szCs w:val="22"/>
        </w:rPr>
      </w:pPr>
    </w:p>
    <w:p w14:paraId="2B78E2B5"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Iz proračuna PGŽ temeljem Javnog poziva do kraja godine, povlači se 25.000 kuna.</w:t>
      </w:r>
    </w:p>
    <w:p w14:paraId="579E03EF" w14:textId="77777777" w:rsidR="006B582D" w:rsidRPr="005313BD" w:rsidRDefault="006B582D" w:rsidP="006B582D">
      <w:pPr>
        <w:pStyle w:val="Textbody"/>
        <w:jc w:val="both"/>
        <w:rPr>
          <w:rFonts w:asciiTheme="minorHAnsi" w:hAnsiTheme="minorHAnsi" w:cstheme="minorHAnsi"/>
          <w:color w:val="000000"/>
          <w:sz w:val="22"/>
          <w:szCs w:val="22"/>
        </w:rPr>
      </w:pPr>
    </w:p>
    <w:p w14:paraId="6409BAEB" w14:textId="77777777" w:rsidR="006B582D" w:rsidRPr="005313BD" w:rsidRDefault="006B582D" w:rsidP="006B582D">
      <w:pPr>
        <w:pStyle w:val="Textbody"/>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Na točki 6) Preneseni prihodi,  preneseno je više od planiranog, umjesto planiranih 20.000 kn preneseno je 50.614,45 kuna.</w:t>
      </w:r>
    </w:p>
    <w:p w14:paraId="6454B411" w14:textId="77777777" w:rsidR="006B582D" w:rsidRPr="005313BD" w:rsidRDefault="006B582D" w:rsidP="006B582D">
      <w:pPr>
        <w:pStyle w:val="Textbody"/>
        <w:jc w:val="both"/>
        <w:rPr>
          <w:rFonts w:asciiTheme="minorHAnsi" w:hAnsiTheme="minorHAnsi" w:cstheme="minorHAnsi"/>
          <w:b/>
          <w:bCs/>
          <w:color w:val="000000"/>
          <w:sz w:val="22"/>
          <w:szCs w:val="22"/>
        </w:rPr>
      </w:pPr>
    </w:p>
    <w:p w14:paraId="208CE331" w14:textId="77777777" w:rsidR="006B582D" w:rsidRPr="005313BD" w:rsidRDefault="006B582D" w:rsidP="006B582D">
      <w:pPr>
        <w:pStyle w:val="Textbody"/>
        <w:jc w:val="both"/>
        <w:rPr>
          <w:rFonts w:asciiTheme="minorHAnsi" w:hAnsiTheme="minorHAnsi" w:cstheme="minorHAnsi"/>
          <w:b/>
          <w:bCs/>
          <w:color w:val="000000"/>
          <w:sz w:val="22"/>
          <w:szCs w:val="22"/>
        </w:rPr>
      </w:pPr>
      <w:r w:rsidRPr="005313BD">
        <w:rPr>
          <w:rFonts w:asciiTheme="minorHAnsi" w:hAnsiTheme="minorHAnsi" w:cstheme="minorHAnsi"/>
          <w:b/>
          <w:bCs/>
          <w:color w:val="000000"/>
          <w:sz w:val="22"/>
          <w:szCs w:val="22"/>
        </w:rPr>
        <w:t>Aktivnosti</w:t>
      </w:r>
    </w:p>
    <w:p w14:paraId="57F4A1AC"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 xml:space="preserve">Kako su se manifestacije održale po planu (za razliku od 2021. </w:t>
      </w:r>
      <w:proofErr w:type="spellStart"/>
      <w:r w:rsidRPr="005313BD">
        <w:rPr>
          <w:rFonts w:asciiTheme="minorHAnsi" w:hAnsiTheme="minorHAnsi" w:cstheme="minorHAnsi"/>
          <w:color w:val="000000"/>
          <w:sz w:val="22"/>
          <w:szCs w:val="22"/>
        </w:rPr>
        <w:t>covid</w:t>
      </w:r>
      <w:proofErr w:type="spellEnd"/>
      <w:r w:rsidRPr="005313BD">
        <w:rPr>
          <w:rFonts w:asciiTheme="minorHAnsi" w:hAnsiTheme="minorHAnsi" w:cstheme="minorHAnsi"/>
          <w:color w:val="000000"/>
          <w:sz w:val="22"/>
          <w:szCs w:val="22"/>
        </w:rPr>
        <w:t xml:space="preserve"> godine), potrošeno je više od planiranih iznosa.</w:t>
      </w:r>
    </w:p>
    <w:p w14:paraId="5EEB1947" w14:textId="77777777" w:rsidR="006B582D" w:rsidRPr="005313BD" w:rsidRDefault="006B582D" w:rsidP="006B582D">
      <w:pPr>
        <w:pStyle w:val="Standard"/>
        <w:jc w:val="both"/>
        <w:rPr>
          <w:rFonts w:asciiTheme="minorHAnsi" w:hAnsiTheme="minorHAnsi" w:cstheme="minorHAnsi"/>
          <w:color w:val="000000"/>
          <w:sz w:val="22"/>
          <w:szCs w:val="22"/>
        </w:rPr>
      </w:pPr>
    </w:p>
    <w:p w14:paraId="7C3591CE"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Sredstva sa pozicija</w:t>
      </w:r>
    </w:p>
    <w:p w14:paraId="2E2783F3"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2) Razvoj turističkog proizvoda (manifestacije) 286.000 na 341.171,51 kn</w:t>
      </w:r>
    </w:p>
    <w:p w14:paraId="3CFDBB59"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6) Administrativni poslovi sa planiranih 139.000,00 na 193.332,23 kn</w:t>
      </w:r>
    </w:p>
    <w:p w14:paraId="6D091667" w14:textId="77777777" w:rsidR="006B582D" w:rsidRPr="005313BD" w:rsidRDefault="006B582D" w:rsidP="006B582D">
      <w:pPr>
        <w:pStyle w:val="Standard"/>
        <w:jc w:val="both"/>
        <w:rPr>
          <w:rFonts w:asciiTheme="minorHAnsi" w:hAnsiTheme="minorHAnsi" w:cstheme="minorHAnsi"/>
          <w:color w:val="000000"/>
          <w:sz w:val="22"/>
          <w:szCs w:val="22"/>
        </w:rPr>
      </w:pPr>
      <w:r w:rsidRPr="005313BD">
        <w:rPr>
          <w:rFonts w:asciiTheme="minorHAnsi" w:hAnsiTheme="minorHAnsi" w:cstheme="minorHAnsi"/>
          <w:color w:val="000000"/>
          <w:sz w:val="22"/>
          <w:szCs w:val="22"/>
        </w:rPr>
        <w:t>troškovi se uvećavaju za isplatu dvije plaće u 6 mj. ,isplatu otpremnine bivšoj djelatnici i razliku u plaći zbog većeg koeficijenta novoj djelatnici.</w:t>
      </w:r>
    </w:p>
    <w:p w14:paraId="10AD5BCA" w14:textId="77777777" w:rsidR="006B582D" w:rsidRPr="005313BD" w:rsidRDefault="006B582D" w:rsidP="006B582D">
      <w:pPr>
        <w:pStyle w:val="Standard"/>
        <w:jc w:val="both"/>
        <w:rPr>
          <w:rFonts w:asciiTheme="minorHAnsi" w:hAnsiTheme="minorHAnsi" w:cstheme="minorHAnsi"/>
          <w:color w:val="000000"/>
          <w:sz w:val="22"/>
          <w:szCs w:val="22"/>
        </w:rPr>
      </w:pPr>
    </w:p>
    <w:p w14:paraId="65A71D49" w14:textId="77777777" w:rsidR="006B582D" w:rsidRPr="005313BD" w:rsidRDefault="006B582D" w:rsidP="006B582D">
      <w:pPr>
        <w:pStyle w:val="Standard"/>
        <w:rPr>
          <w:rFonts w:asciiTheme="minorHAnsi" w:hAnsiTheme="minorHAnsi" w:cstheme="minorHAnsi"/>
          <w:color w:val="000000"/>
          <w:sz w:val="22"/>
          <w:szCs w:val="22"/>
        </w:rPr>
      </w:pPr>
    </w:p>
    <w:p w14:paraId="571B6F9B" w14:textId="77777777" w:rsidR="006B582D" w:rsidRPr="005313BD" w:rsidRDefault="006B582D" w:rsidP="006B582D">
      <w:pPr>
        <w:pStyle w:val="Standard"/>
        <w:rPr>
          <w:rFonts w:asciiTheme="minorHAnsi" w:hAnsiTheme="minorHAnsi" w:cstheme="minorHAnsi"/>
          <w:color w:val="000000"/>
        </w:rPr>
      </w:pPr>
    </w:p>
    <w:p w14:paraId="52957156" w14:textId="77777777" w:rsidR="006B582D" w:rsidRPr="005313BD" w:rsidRDefault="006B582D" w:rsidP="006B582D">
      <w:pPr>
        <w:pStyle w:val="Standard"/>
        <w:rPr>
          <w:rFonts w:asciiTheme="minorHAnsi" w:hAnsiTheme="minorHAnsi" w:cstheme="minorHAnsi"/>
          <w:color w:val="000000"/>
        </w:rPr>
      </w:pPr>
    </w:p>
    <w:p w14:paraId="4A29DCE3" w14:textId="77777777" w:rsidR="006B582D" w:rsidRPr="005313BD" w:rsidRDefault="006B582D" w:rsidP="006B582D">
      <w:pPr>
        <w:pStyle w:val="Standard"/>
        <w:tabs>
          <w:tab w:val="left" w:pos="709"/>
          <w:tab w:val="left" w:pos="851"/>
        </w:tabs>
        <w:rPr>
          <w:rFonts w:asciiTheme="minorHAnsi" w:hAnsiTheme="minorHAnsi" w:cstheme="minorHAnsi"/>
          <w:b/>
          <w:bCs/>
          <w:color w:val="000000"/>
        </w:rPr>
      </w:pPr>
    </w:p>
    <w:p w14:paraId="5B3086F2" w14:textId="430BD8D7" w:rsidR="003E5899" w:rsidRDefault="003E5899" w:rsidP="00D53713">
      <w:pPr>
        <w:rPr>
          <w:rFonts w:ascii="Arial" w:hAnsi="Arial" w:cs="Arial"/>
          <w:lang w:val="hr-HR"/>
        </w:rPr>
      </w:pPr>
    </w:p>
    <w:sectPr w:rsidR="003E5899" w:rsidSect="00870C8D">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D3CE" w14:textId="77777777" w:rsidR="00DE01C1" w:rsidRDefault="00DE01C1">
      <w:pPr>
        <w:spacing w:after="0" w:line="240" w:lineRule="auto"/>
      </w:pPr>
      <w:r>
        <w:separator/>
      </w:r>
    </w:p>
  </w:endnote>
  <w:endnote w:type="continuationSeparator" w:id="0">
    <w:p w14:paraId="58E3C209" w14:textId="77777777" w:rsidR="00DE01C1" w:rsidRDefault="00DE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Arial Unicode M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default"/>
  </w:font>
  <w:font w:name="Tahoma, Tahoma">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E2E4" w14:textId="77777777" w:rsidR="001516C9" w:rsidRDefault="00000000">
    <w:pPr>
      <w:pStyle w:val="Footer"/>
      <w:jc w:val="center"/>
    </w:pPr>
    <w:r>
      <w:fldChar w:fldCharType="begin"/>
    </w:r>
    <w:r>
      <w:instrText xml:space="preserve"> PAGE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9C58" w14:textId="77777777" w:rsidR="00DE01C1" w:rsidRDefault="00DE01C1">
      <w:pPr>
        <w:spacing w:after="0" w:line="240" w:lineRule="auto"/>
      </w:pPr>
      <w:r>
        <w:separator/>
      </w:r>
    </w:p>
  </w:footnote>
  <w:footnote w:type="continuationSeparator" w:id="0">
    <w:p w14:paraId="640D3CC6" w14:textId="77777777" w:rsidR="00DE01C1" w:rsidRDefault="00DE0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4972"/>
    <w:multiLevelType w:val="hybridMultilevel"/>
    <w:tmpl w:val="813C7B80"/>
    <w:lvl w:ilvl="0" w:tplc="FF368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A6204"/>
    <w:multiLevelType w:val="multilevel"/>
    <w:tmpl w:val="00B69BBE"/>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2995720B"/>
    <w:multiLevelType w:val="multilevel"/>
    <w:tmpl w:val="E46A63AC"/>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 w15:restartNumberingAfterBreak="0">
    <w:nsid w:val="31DC7B68"/>
    <w:multiLevelType w:val="hybridMultilevel"/>
    <w:tmpl w:val="E5EC41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532D0"/>
    <w:multiLevelType w:val="multilevel"/>
    <w:tmpl w:val="37E0068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0A5712"/>
    <w:multiLevelType w:val="multilevel"/>
    <w:tmpl w:val="25DA7EA4"/>
    <w:styleLink w:val="WWNum3"/>
    <w:lvl w:ilvl="0">
      <w:numFmt w:val="bullet"/>
      <w:lvlText w:val=""/>
      <w:lvlJc w:val="left"/>
      <w:pPr>
        <w:ind w:left="1463" w:hanging="360"/>
      </w:pPr>
      <w:rPr>
        <w:rFonts w:ascii="Wingdings" w:eastAsia="Wingdings" w:hAnsi="Wingdings" w:cs="Wingdings"/>
        <w:w w:val="100"/>
        <w:sz w:val="24"/>
        <w:szCs w:val="24"/>
        <w:lang w:val="hr-HR" w:eastAsia="hr-HR" w:bidi="hr-HR"/>
      </w:rPr>
    </w:lvl>
    <w:lvl w:ilvl="1">
      <w:numFmt w:val="bullet"/>
      <w:lvlText w:val=""/>
      <w:lvlJc w:val="left"/>
      <w:pPr>
        <w:ind w:left="1744" w:hanging="360"/>
      </w:pPr>
      <w:rPr>
        <w:rFonts w:ascii="Symbol" w:eastAsia="Symbol" w:hAnsi="Symbol" w:cs="Symbol"/>
        <w:w w:val="100"/>
        <w:sz w:val="24"/>
        <w:szCs w:val="24"/>
        <w:lang w:val="hr-HR" w:eastAsia="hr-HR" w:bidi="hr-HR"/>
      </w:rPr>
    </w:lvl>
    <w:lvl w:ilvl="2">
      <w:numFmt w:val="bullet"/>
      <w:lvlText w:val="•"/>
      <w:lvlJc w:val="left"/>
      <w:pPr>
        <w:ind w:left="2787" w:hanging="360"/>
      </w:pPr>
      <w:rPr>
        <w:rFonts w:cs="Courier New"/>
      </w:rPr>
    </w:lvl>
    <w:lvl w:ilvl="3">
      <w:numFmt w:val="bullet"/>
      <w:lvlText w:val="•"/>
      <w:lvlJc w:val="left"/>
      <w:pPr>
        <w:ind w:left="3834" w:hanging="360"/>
      </w:pPr>
      <w:rPr>
        <w:rFonts w:cs="Courier New"/>
      </w:rPr>
    </w:lvl>
    <w:lvl w:ilvl="4">
      <w:numFmt w:val="bullet"/>
      <w:lvlText w:val="•"/>
      <w:lvlJc w:val="left"/>
      <w:pPr>
        <w:ind w:left="4882" w:hanging="360"/>
      </w:pPr>
      <w:rPr>
        <w:rFonts w:cs="Courier New"/>
      </w:rPr>
    </w:lvl>
    <w:lvl w:ilvl="5">
      <w:numFmt w:val="bullet"/>
      <w:lvlText w:val="•"/>
      <w:lvlJc w:val="left"/>
      <w:pPr>
        <w:ind w:left="5929" w:hanging="360"/>
      </w:pPr>
      <w:rPr>
        <w:rFonts w:cs="Courier New"/>
      </w:rPr>
    </w:lvl>
    <w:lvl w:ilvl="6">
      <w:numFmt w:val="bullet"/>
      <w:lvlText w:val="•"/>
      <w:lvlJc w:val="left"/>
      <w:pPr>
        <w:ind w:left="6976" w:hanging="360"/>
      </w:pPr>
      <w:rPr>
        <w:rFonts w:cs="Courier New"/>
      </w:rPr>
    </w:lvl>
    <w:lvl w:ilvl="7">
      <w:numFmt w:val="bullet"/>
      <w:lvlText w:val="•"/>
      <w:lvlJc w:val="left"/>
      <w:pPr>
        <w:ind w:left="8024" w:hanging="360"/>
      </w:pPr>
      <w:rPr>
        <w:rFonts w:cs="Courier New"/>
      </w:rPr>
    </w:lvl>
    <w:lvl w:ilvl="8">
      <w:numFmt w:val="bullet"/>
      <w:lvlText w:val="•"/>
      <w:lvlJc w:val="left"/>
      <w:pPr>
        <w:ind w:left="9071" w:hanging="360"/>
      </w:pPr>
      <w:rPr>
        <w:rFonts w:cs="Courier New"/>
      </w:rPr>
    </w:lvl>
  </w:abstractNum>
  <w:abstractNum w:abstractNumId="6" w15:restartNumberingAfterBreak="0">
    <w:nsid w:val="49FA38C8"/>
    <w:multiLevelType w:val="multilevel"/>
    <w:tmpl w:val="39106E14"/>
    <w:styleLink w:val="WWNum33"/>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4D6E3DC9"/>
    <w:multiLevelType w:val="hybridMultilevel"/>
    <w:tmpl w:val="EFAC2CD4"/>
    <w:lvl w:ilvl="0" w:tplc="FF368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33A1C"/>
    <w:multiLevelType w:val="hybridMultilevel"/>
    <w:tmpl w:val="77C2E46A"/>
    <w:lvl w:ilvl="0" w:tplc="24505B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B5103"/>
    <w:multiLevelType w:val="hybridMultilevel"/>
    <w:tmpl w:val="2E664ED4"/>
    <w:lvl w:ilvl="0" w:tplc="BC7A49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116D4"/>
    <w:multiLevelType w:val="hybridMultilevel"/>
    <w:tmpl w:val="5A689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62FE2"/>
    <w:multiLevelType w:val="multilevel"/>
    <w:tmpl w:val="7C6C976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862DE7"/>
    <w:multiLevelType w:val="multilevel"/>
    <w:tmpl w:val="85405E7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B334DFF"/>
    <w:multiLevelType w:val="hybridMultilevel"/>
    <w:tmpl w:val="065A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B7ECD"/>
    <w:multiLevelType w:val="hybridMultilevel"/>
    <w:tmpl w:val="CF2ED820"/>
    <w:lvl w:ilvl="0" w:tplc="76563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898988">
    <w:abstractNumId w:val="14"/>
  </w:num>
  <w:num w:numId="2" w16cid:durableId="1515222155">
    <w:abstractNumId w:val="4"/>
  </w:num>
  <w:num w:numId="3" w16cid:durableId="1810512975">
    <w:abstractNumId w:val="3"/>
  </w:num>
  <w:num w:numId="4" w16cid:durableId="346760655">
    <w:abstractNumId w:val="10"/>
  </w:num>
  <w:num w:numId="5" w16cid:durableId="533882041">
    <w:abstractNumId w:val="13"/>
  </w:num>
  <w:num w:numId="6" w16cid:durableId="1127814150">
    <w:abstractNumId w:val="9"/>
  </w:num>
  <w:num w:numId="7" w16cid:durableId="1467776220">
    <w:abstractNumId w:val="7"/>
  </w:num>
  <w:num w:numId="8" w16cid:durableId="1102339498">
    <w:abstractNumId w:val="8"/>
  </w:num>
  <w:num w:numId="9" w16cid:durableId="1297177627">
    <w:abstractNumId w:val="5"/>
  </w:num>
  <w:num w:numId="10" w16cid:durableId="1330869376">
    <w:abstractNumId w:val="6"/>
  </w:num>
  <w:num w:numId="11" w16cid:durableId="926497790">
    <w:abstractNumId w:val="2"/>
  </w:num>
  <w:num w:numId="12" w16cid:durableId="1096053918">
    <w:abstractNumId w:val="6"/>
    <w:lvlOverride w:ilvl="0">
      <w:startOverride w:val="1"/>
    </w:lvlOverride>
  </w:num>
  <w:num w:numId="13" w16cid:durableId="202899">
    <w:abstractNumId w:val="1"/>
  </w:num>
  <w:num w:numId="14" w16cid:durableId="1965622563">
    <w:abstractNumId w:val="12"/>
  </w:num>
  <w:num w:numId="15" w16cid:durableId="777943041">
    <w:abstractNumId w:val="11"/>
  </w:num>
  <w:num w:numId="16" w16cid:durableId="364328893">
    <w:abstractNumId w:val="6"/>
  </w:num>
  <w:num w:numId="17" w16cid:durableId="154825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24"/>
    <w:rsid w:val="00027DAB"/>
    <w:rsid w:val="000B4180"/>
    <w:rsid w:val="000F5732"/>
    <w:rsid w:val="001516C9"/>
    <w:rsid w:val="00151C10"/>
    <w:rsid w:val="00172B95"/>
    <w:rsid w:val="00196824"/>
    <w:rsid w:val="001A67E9"/>
    <w:rsid w:val="001D18CC"/>
    <w:rsid w:val="00267162"/>
    <w:rsid w:val="00282902"/>
    <w:rsid w:val="002B2807"/>
    <w:rsid w:val="002B504D"/>
    <w:rsid w:val="003115D4"/>
    <w:rsid w:val="00335942"/>
    <w:rsid w:val="00344BA1"/>
    <w:rsid w:val="00375DF5"/>
    <w:rsid w:val="00393526"/>
    <w:rsid w:val="003B007E"/>
    <w:rsid w:val="003D5902"/>
    <w:rsid w:val="003E5892"/>
    <w:rsid w:val="003E5899"/>
    <w:rsid w:val="00417F66"/>
    <w:rsid w:val="004E722D"/>
    <w:rsid w:val="004F3776"/>
    <w:rsid w:val="00512D60"/>
    <w:rsid w:val="005133BA"/>
    <w:rsid w:val="005311F2"/>
    <w:rsid w:val="005759B1"/>
    <w:rsid w:val="0058748B"/>
    <w:rsid w:val="005C1EA2"/>
    <w:rsid w:val="00624D63"/>
    <w:rsid w:val="00684DA7"/>
    <w:rsid w:val="006B5278"/>
    <w:rsid w:val="006B582D"/>
    <w:rsid w:val="007214D5"/>
    <w:rsid w:val="00722740"/>
    <w:rsid w:val="00763A66"/>
    <w:rsid w:val="00780072"/>
    <w:rsid w:val="00803EED"/>
    <w:rsid w:val="00811062"/>
    <w:rsid w:val="00870C8D"/>
    <w:rsid w:val="008A7911"/>
    <w:rsid w:val="008B4558"/>
    <w:rsid w:val="008D1520"/>
    <w:rsid w:val="00950B1D"/>
    <w:rsid w:val="00967098"/>
    <w:rsid w:val="00A30F94"/>
    <w:rsid w:val="00A34E11"/>
    <w:rsid w:val="00A967FE"/>
    <w:rsid w:val="00AA6537"/>
    <w:rsid w:val="00AB6200"/>
    <w:rsid w:val="00BA0018"/>
    <w:rsid w:val="00BB220D"/>
    <w:rsid w:val="00BB751A"/>
    <w:rsid w:val="00C6186B"/>
    <w:rsid w:val="00CB471A"/>
    <w:rsid w:val="00CF3D6D"/>
    <w:rsid w:val="00D0503B"/>
    <w:rsid w:val="00D104DE"/>
    <w:rsid w:val="00D53713"/>
    <w:rsid w:val="00D56DEC"/>
    <w:rsid w:val="00DB2B5B"/>
    <w:rsid w:val="00DB78D8"/>
    <w:rsid w:val="00DD0842"/>
    <w:rsid w:val="00DE01C1"/>
    <w:rsid w:val="00DF28EB"/>
    <w:rsid w:val="00E13A4F"/>
    <w:rsid w:val="00EB31A9"/>
    <w:rsid w:val="00EC5476"/>
    <w:rsid w:val="00EC6924"/>
    <w:rsid w:val="00EE3E32"/>
    <w:rsid w:val="00F80F64"/>
    <w:rsid w:val="00F9591B"/>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5e0b3"/>
    </o:shapedefaults>
    <o:shapelayout v:ext="edit">
      <o:idmap v:ext="edit" data="1"/>
    </o:shapelayout>
  </w:shapeDefaults>
  <w:decimalSymbol w:val=","/>
  <w:listSeparator w:val=";"/>
  <w14:docId w14:val="4186434B"/>
  <w15:docId w15:val="{9AF2CA48-49B6-467A-84F5-43839C32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24"/>
  </w:style>
  <w:style w:type="paragraph" w:styleId="Heading2">
    <w:name w:val="heading 2"/>
    <w:basedOn w:val="Standard"/>
    <w:next w:val="Textbody"/>
    <w:link w:val="Heading2Char"/>
    <w:uiPriority w:val="9"/>
    <w:unhideWhenUsed/>
    <w:qFormat/>
    <w:rsid w:val="006B582D"/>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1062"/>
    <w:rPr>
      <w:sz w:val="16"/>
      <w:szCs w:val="16"/>
    </w:rPr>
  </w:style>
  <w:style w:type="paragraph" w:styleId="CommentText">
    <w:name w:val="annotation text"/>
    <w:basedOn w:val="Normal"/>
    <w:link w:val="CommentTextChar"/>
    <w:uiPriority w:val="99"/>
    <w:semiHidden/>
    <w:unhideWhenUsed/>
    <w:rsid w:val="00811062"/>
    <w:pPr>
      <w:spacing w:line="240" w:lineRule="auto"/>
    </w:pPr>
    <w:rPr>
      <w:sz w:val="20"/>
      <w:szCs w:val="20"/>
    </w:rPr>
  </w:style>
  <w:style w:type="character" w:customStyle="1" w:styleId="CommentTextChar">
    <w:name w:val="Comment Text Char"/>
    <w:basedOn w:val="DefaultParagraphFont"/>
    <w:link w:val="CommentText"/>
    <w:uiPriority w:val="99"/>
    <w:semiHidden/>
    <w:rsid w:val="00811062"/>
    <w:rPr>
      <w:sz w:val="20"/>
      <w:szCs w:val="20"/>
    </w:rPr>
  </w:style>
  <w:style w:type="paragraph" w:styleId="CommentSubject">
    <w:name w:val="annotation subject"/>
    <w:basedOn w:val="CommentText"/>
    <w:next w:val="CommentText"/>
    <w:link w:val="CommentSubjectChar"/>
    <w:uiPriority w:val="99"/>
    <w:semiHidden/>
    <w:unhideWhenUsed/>
    <w:rsid w:val="00811062"/>
    <w:rPr>
      <w:b/>
      <w:bCs/>
    </w:rPr>
  </w:style>
  <w:style w:type="character" w:customStyle="1" w:styleId="CommentSubjectChar">
    <w:name w:val="Comment Subject Char"/>
    <w:basedOn w:val="CommentTextChar"/>
    <w:link w:val="CommentSubject"/>
    <w:uiPriority w:val="99"/>
    <w:semiHidden/>
    <w:rsid w:val="00811062"/>
    <w:rPr>
      <w:b/>
      <w:bCs/>
      <w:sz w:val="20"/>
      <w:szCs w:val="20"/>
    </w:rPr>
  </w:style>
  <w:style w:type="paragraph" w:styleId="ListParagraph">
    <w:name w:val="List Paragraph"/>
    <w:basedOn w:val="Normal"/>
    <w:qFormat/>
    <w:rsid w:val="00950B1D"/>
    <w:pPr>
      <w:ind w:left="720"/>
      <w:contextualSpacing/>
    </w:pPr>
  </w:style>
  <w:style w:type="table" w:styleId="TableGrid">
    <w:name w:val="Table Grid"/>
    <w:basedOn w:val="TableNormal"/>
    <w:uiPriority w:val="39"/>
    <w:rsid w:val="0051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582D"/>
    <w:rPr>
      <w:rFonts w:ascii="Calibri Light" w:eastAsia="SimSun" w:hAnsi="Calibri Light" w:cs="Arial"/>
      <w:color w:val="2F5496"/>
      <w:kern w:val="3"/>
      <w:sz w:val="26"/>
      <w:szCs w:val="26"/>
      <w:lang w:val="hr-HR" w:eastAsia="zh-CN" w:bidi="hi-IN"/>
    </w:rPr>
  </w:style>
  <w:style w:type="paragraph" w:customStyle="1" w:styleId="Standard">
    <w:name w:val="Standard"/>
    <w:rsid w:val="006B582D"/>
    <w:pPr>
      <w:widowControl w:val="0"/>
      <w:suppressAutoHyphens/>
      <w:autoSpaceDN w:val="0"/>
      <w:spacing w:after="0" w:line="240" w:lineRule="auto"/>
      <w:textAlignment w:val="baseline"/>
    </w:pPr>
    <w:rPr>
      <w:rFonts w:ascii="Times New Roman" w:eastAsia="SimSun" w:hAnsi="Times New Roman" w:cs="Arial"/>
      <w:kern w:val="3"/>
      <w:sz w:val="24"/>
      <w:szCs w:val="24"/>
      <w:lang w:val="hr-HR" w:eastAsia="zh-CN" w:bidi="hi-IN"/>
    </w:rPr>
  </w:style>
  <w:style w:type="paragraph" w:customStyle="1" w:styleId="Textbody">
    <w:name w:val="Text body"/>
    <w:basedOn w:val="Standard"/>
    <w:rsid w:val="006B582D"/>
    <w:pPr>
      <w:spacing w:after="120"/>
    </w:pPr>
  </w:style>
  <w:style w:type="paragraph" w:styleId="Header">
    <w:name w:val="header"/>
    <w:basedOn w:val="Standard"/>
    <w:link w:val="HeaderChar"/>
    <w:rsid w:val="006B582D"/>
    <w:pPr>
      <w:suppressLineNumbers/>
      <w:tabs>
        <w:tab w:val="center" w:pos="4536"/>
        <w:tab w:val="right" w:pos="9072"/>
      </w:tabs>
      <w:spacing w:line="100" w:lineRule="atLeast"/>
    </w:pPr>
    <w:rPr>
      <w:rFonts w:eastAsia="Times New Roman" w:cs="Times New Roman"/>
      <w:lang w:eastAsia="hr-HR"/>
    </w:rPr>
  </w:style>
  <w:style w:type="character" w:customStyle="1" w:styleId="HeaderChar">
    <w:name w:val="Header Char"/>
    <w:basedOn w:val="DefaultParagraphFont"/>
    <w:link w:val="Header"/>
    <w:rsid w:val="006B582D"/>
    <w:rPr>
      <w:rFonts w:ascii="Times New Roman" w:eastAsia="Times New Roman" w:hAnsi="Times New Roman" w:cs="Times New Roman"/>
      <w:kern w:val="3"/>
      <w:sz w:val="24"/>
      <w:szCs w:val="24"/>
      <w:lang w:val="hr-HR" w:eastAsia="hr-HR" w:bidi="hi-IN"/>
    </w:rPr>
  </w:style>
  <w:style w:type="paragraph" w:styleId="Footer">
    <w:name w:val="footer"/>
    <w:basedOn w:val="Standard"/>
    <w:link w:val="FooterChar"/>
    <w:rsid w:val="006B582D"/>
    <w:pPr>
      <w:suppressLineNumbers/>
      <w:tabs>
        <w:tab w:val="center" w:pos="4819"/>
        <w:tab w:val="right" w:pos="9638"/>
      </w:tabs>
    </w:pPr>
  </w:style>
  <w:style w:type="character" w:customStyle="1" w:styleId="FooterChar">
    <w:name w:val="Footer Char"/>
    <w:basedOn w:val="DefaultParagraphFont"/>
    <w:link w:val="Footer"/>
    <w:rsid w:val="006B582D"/>
    <w:rPr>
      <w:rFonts w:ascii="Times New Roman" w:eastAsia="SimSun" w:hAnsi="Times New Roman" w:cs="Arial"/>
      <w:kern w:val="3"/>
      <w:sz w:val="24"/>
      <w:szCs w:val="24"/>
      <w:lang w:val="hr-HR" w:eastAsia="zh-CN" w:bidi="hi-IN"/>
    </w:rPr>
  </w:style>
  <w:style w:type="paragraph" w:customStyle="1" w:styleId="box460410">
    <w:name w:val="box_460410"/>
    <w:basedOn w:val="Standard"/>
    <w:rsid w:val="006B582D"/>
    <w:pPr>
      <w:spacing w:before="280" w:after="280"/>
    </w:pPr>
    <w:rPr>
      <w:rFonts w:eastAsia="Times New Roman" w:cs="Times New Roman"/>
    </w:rPr>
  </w:style>
  <w:style w:type="character" w:customStyle="1" w:styleId="Internetlink">
    <w:name w:val="Internet link"/>
    <w:rsid w:val="006B582D"/>
    <w:rPr>
      <w:color w:val="000080"/>
      <w:u w:val="single"/>
    </w:rPr>
  </w:style>
  <w:style w:type="character" w:customStyle="1" w:styleId="StrongEmphasis">
    <w:name w:val="Strong Emphasis"/>
    <w:rsid w:val="006B582D"/>
    <w:rPr>
      <w:b/>
      <w:bCs/>
    </w:rPr>
  </w:style>
  <w:style w:type="character" w:styleId="Emphasis">
    <w:name w:val="Emphasis"/>
    <w:rsid w:val="006B582D"/>
    <w:rPr>
      <w:i/>
      <w:iCs/>
    </w:rPr>
  </w:style>
  <w:style w:type="numbering" w:customStyle="1" w:styleId="WWNum3">
    <w:name w:val="WWNum3"/>
    <w:basedOn w:val="NoList"/>
    <w:rsid w:val="006B582D"/>
    <w:pPr>
      <w:numPr>
        <w:numId w:val="9"/>
      </w:numPr>
    </w:pPr>
  </w:style>
  <w:style w:type="numbering" w:customStyle="1" w:styleId="WWNum33">
    <w:name w:val="WWNum33"/>
    <w:basedOn w:val="NoList"/>
    <w:rsid w:val="006B582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turizam@jelenje.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5900</Words>
  <Characters>33634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Martina Perhat</cp:lastModifiedBy>
  <cp:revision>11</cp:revision>
  <dcterms:created xsi:type="dcterms:W3CDTF">2023-08-31T18:19:00Z</dcterms:created>
  <dcterms:modified xsi:type="dcterms:W3CDTF">2023-09-04T13:24:00Z</dcterms:modified>
</cp:coreProperties>
</file>