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148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 temelju članka 35. Zakona o lokalnoj i područnoj (regionalnoj) samoupravi („Narodne novine“ broj  33/ 01, 60/01, 129/05, 109/07, 125/08, 36/09, 36/09, 150/11, 144/ 12, 19/13, 137/15, 123/17, 98/19 i 144/20) Općinsko vijeće Općine Jelenje, na 14. sjednici održanoj 6. srpnja 2023. donosi</w:t>
      </w:r>
    </w:p>
    <w:p w14:paraId="443A4B8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B6F450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STATUT OPĆINE JELENJE</w:t>
      </w:r>
    </w:p>
    <w:p w14:paraId="46B78A49"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p>
    <w:p w14:paraId="0A40F893" w14:textId="77777777" w:rsidR="001471D0" w:rsidRPr="001471D0" w:rsidRDefault="001471D0" w:rsidP="001471D0">
      <w:pPr>
        <w:suppressAutoHyphens/>
        <w:autoSpaceDN w:val="0"/>
        <w:spacing w:after="120" w:line="276" w:lineRule="auto"/>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I. OPĆE ODREDBE</w:t>
      </w:r>
    </w:p>
    <w:p w14:paraId="798CE203"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w:t>
      </w:r>
    </w:p>
    <w:p w14:paraId="2CC7794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Ovim Statutom se podrobnije uređuje samoupravni djelokrug Općine Jelenje (u daljnjem tekstu: Općina), njezina obilježja, javna priznanja, suradnja s drugim jedinicama lokalne i područne (regionalne) samouprave, ustrojstvo, ovlasti i način rada tijela Općine, način obavljanja poslova, oblici konzultiranja građana, provođenje referenduma u pitanjima iz djelokruga, mjesna samouprava, ustrojstvo i rad javnih službi te druga pitanja od važnosti za ostvarivanje prava i obveza.    </w:t>
      </w:r>
      <w:r w:rsidRPr="001471D0">
        <w:rPr>
          <w:rFonts w:ascii="Arial" w:eastAsia="Calibri" w:hAnsi="Arial" w:cs="Arial"/>
          <w:kern w:val="3"/>
          <w:lang w:val="hr-HR"/>
          <w14:ligatures w14:val="none"/>
        </w:rPr>
        <w:tab/>
      </w:r>
    </w:p>
    <w:p w14:paraId="7B84CA7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30576AF4"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w:t>
      </w:r>
    </w:p>
    <w:p w14:paraId="24AEF01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Izrazi u ovom Statutu koji imaju rodno značenje odnose se jednako na muški i ženski rod.</w:t>
      </w:r>
    </w:p>
    <w:p w14:paraId="663CF62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BBBE333"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w:t>
      </w:r>
    </w:p>
    <w:p w14:paraId="0207FBB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Općina je jedinica lokalne samouprave.                                                        </w:t>
      </w:r>
    </w:p>
    <w:p w14:paraId="07513DD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Naziv i područje Općine uređeni su posebnim zakonom.</w:t>
      </w:r>
    </w:p>
    <w:p w14:paraId="52BDC263" w14:textId="77777777" w:rsid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Granice Općine mogu se mijenjati na način i po postupku propisanim posebnim zakonom.</w:t>
      </w:r>
    </w:p>
    <w:p w14:paraId="076B1B47" w14:textId="33E42813" w:rsidR="0054020E" w:rsidRPr="001471D0" w:rsidRDefault="0054020E"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54020E">
        <w:rPr>
          <w:rFonts w:ascii="Arial" w:eastAsia="Calibri" w:hAnsi="Arial" w:cs="Arial"/>
          <w:kern w:val="3"/>
          <w:lang w:val="hr-HR"/>
          <w14:ligatures w14:val="none"/>
        </w:rPr>
        <w:t>Utvrđuje se da je Općina Jelenje zahtjevom KLASA: 015-01/98-02/01, URBROJ: 2170-04-98-1 od 26. ožujka 1998. pokrenula postupak radi promjene granice između Općine Jelenje i Općine Čavle, koji zahtjev je odbijen Odlukom Povjerenstva Vlade Republike Hrvatske za granice jedinica lokalne samouprave KLASA: 015-01/95-01/157, URBROJ: 515-04-1/2-03-53 od 20. listopada 2003. Na navedenu Odluku Općina Jelenje je 18. studenog 2003. uložila prigovor o kojem nije odlučeno</w:t>
      </w:r>
    </w:p>
    <w:p w14:paraId="54D72EA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E261117"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w:t>
      </w:r>
    </w:p>
    <w:p w14:paraId="756A775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je pravna osoba.</w:t>
      </w:r>
    </w:p>
    <w:p w14:paraId="1070681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Sjedište Općine je u Dražicama, </w:t>
      </w:r>
      <w:proofErr w:type="spellStart"/>
      <w:r w:rsidRPr="001471D0">
        <w:rPr>
          <w:rFonts w:ascii="Arial" w:eastAsia="Calibri" w:hAnsi="Arial" w:cs="Arial"/>
          <w:kern w:val="3"/>
          <w:lang w:val="hr-HR"/>
          <w14:ligatures w14:val="none"/>
        </w:rPr>
        <w:t>Dražičkih</w:t>
      </w:r>
      <w:proofErr w:type="spellEnd"/>
      <w:r w:rsidRPr="001471D0">
        <w:rPr>
          <w:rFonts w:ascii="Arial" w:eastAsia="Calibri" w:hAnsi="Arial" w:cs="Arial"/>
          <w:kern w:val="3"/>
          <w:lang w:val="hr-HR"/>
          <w14:ligatures w14:val="none"/>
        </w:rPr>
        <w:t xml:space="preserve"> boraca 64.</w:t>
      </w:r>
    </w:p>
    <w:p w14:paraId="435547F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39B5B46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II. OBILJEŽJA OPĆINE</w:t>
      </w:r>
    </w:p>
    <w:p w14:paraId="0AD5C03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w:t>
      </w:r>
    </w:p>
    <w:p w14:paraId="453AA7D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Obilježja Općine su grb, zastava, svečana zastava i svečana pjesma.</w:t>
      </w:r>
    </w:p>
    <w:p w14:paraId="764591A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Obilježjima iz stavka 1. ovog članka predstavlja se Općina i izražava pripadnost Općini.</w:t>
      </w:r>
    </w:p>
    <w:p w14:paraId="65F0EC5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Opis, uporaba, čuvanje i zaštita uporabe obilježja utvrđuju se posebnom odlukom općinskog vijeća.</w:t>
      </w:r>
    </w:p>
    <w:p w14:paraId="66A77C1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 temelju odluke iz stavka 3. ovog članka općinski načelnik može odobriti uporabu obilježja Općine, pravnim osobama radi promicanja interesa Općine.</w:t>
      </w:r>
    </w:p>
    <w:p w14:paraId="424FE72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E62AAFE"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w:t>
      </w:r>
    </w:p>
    <w:p w14:paraId="7A46891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Svečana pjesma Općine je pjesma „</w:t>
      </w:r>
      <w:proofErr w:type="spellStart"/>
      <w:r w:rsidRPr="001471D0">
        <w:rPr>
          <w:rFonts w:ascii="Arial" w:eastAsia="Calibri" w:hAnsi="Arial" w:cs="Arial"/>
          <w:kern w:val="3"/>
          <w:lang w:val="hr-HR"/>
          <w14:ligatures w14:val="none"/>
        </w:rPr>
        <w:t>Grobinšćino</w:t>
      </w:r>
      <w:proofErr w:type="spellEnd"/>
      <w:r w:rsidRPr="001471D0">
        <w:rPr>
          <w:rFonts w:ascii="Arial" w:eastAsia="Calibri" w:hAnsi="Arial" w:cs="Arial"/>
          <w:kern w:val="3"/>
          <w:lang w:val="hr-HR"/>
          <w14:ligatures w14:val="none"/>
        </w:rPr>
        <w:t xml:space="preserve"> naša“, autor teksta je Stanislav </w:t>
      </w:r>
      <w:proofErr w:type="spellStart"/>
      <w:r w:rsidRPr="001471D0">
        <w:rPr>
          <w:rFonts w:ascii="Arial" w:eastAsia="Calibri" w:hAnsi="Arial" w:cs="Arial"/>
          <w:kern w:val="3"/>
          <w:lang w:val="hr-HR"/>
          <w14:ligatures w14:val="none"/>
        </w:rPr>
        <w:t>Radetić</w:t>
      </w:r>
      <w:proofErr w:type="spellEnd"/>
      <w:r w:rsidRPr="001471D0">
        <w:rPr>
          <w:rFonts w:ascii="Arial" w:eastAsia="Calibri" w:hAnsi="Arial" w:cs="Arial"/>
          <w:kern w:val="3"/>
          <w:lang w:val="hr-HR"/>
          <w14:ligatures w14:val="none"/>
        </w:rPr>
        <w:t>, a glazbe Josip Kaplan.</w:t>
      </w:r>
    </w:p>
    <w:p w14:paraId="7F07429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492EDC7"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w:t>
      </w:r>
    </w:p>
    <w:p w14:paraId="23B8D16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Dan Općine je 29. rujna, dan Svetog Mihovila, zaštitnika Općine.</w:t>
      </w:r>
    </w:p>
    <w:p w14:paraId="0446E5D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EEB44A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III. JAVNA PRIZNANJA</w:t>
      </w:r>
    </w:p>
    <w:p w14:paraId="12B5068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45C7E5F9"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w:t>
      </w:r>
    </w:p>
    <w:p w14:paraId="20CE4A2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dodjeljuje javna priznanja za iznimna dostignuća i doprinos od posebnog značenja za razvitak i ugled Općine, a naročito za uspjehe u unapređivanju gospodarstva, znanosti, prosvjete, kulture, športa, tehničke kulture, zdravstva i socijalne skrbi, ljudskih prava, zaštite i unapređivanja prirodnog okoliša te drugih javnih djelatnosti i poticanja aktivnosti koje su tome usmjerene.</w:t>
      </w:r>
    </w:p>
    <w:p w14:paraId="24FF01E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5F89E9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9.</w:t>
      </w:r>
    </w:p>
    <w:p w14:paraId="0DE8A5A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Javna priznanja Općine su:   </w:t>
      </w:r>
    </w:p>
    <w:p w14:paraId="3127C43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 Počasni građanin Općine Jelenje</w:t>
      </w:r>
    </w:p>
    <w:p w14:paraId="5DA070C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2. Nagrada pojedincu za životno djelo</w:t>
      </w:r>
    </w:p>
    <w:p w14:paraId="6F13CF4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3. Nagrada pojedincu za uspjehe u prethodnoj godini</w:t>
      </w:r>
    </w:p>
    <w:p w14:paraId="66046F3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4. Nagrada kolektivu za doprinos razvoju Općine Jelenje</w:t>
      </w:r>
    </w:p>
    <w:p w14:paraId="532CBF9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5. Nagrada za najuređeniju okućnicu na području općine Jelenje</w:t>
      </w:r>
    </w:p>
    <w:p w14:paraId="76BEFFC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6. Nagrada najboljem učeniku Osnovne škole Jelenje – Dražice</w:t>
      </w:r>
    </w:p>
    <w:p w14:paraId="1867AC7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7. Nagrada najboljem srednjoškolcu s područja općine Jelenje</w:t>
      </w:r>
    </w:p>
    <w:p w14:paraId="5C513BF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8. Nagrada najboljem studentu preddiplomskog studija s područja općine Jelenje </w:t>
      </w:r>
    </w:p>
    <w:p w14:paraId="33760C3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9. Nagrada najboljem studentu diplomskog studija s područja općine Jelenje</w:t>
      </w:r>
    </w:p>
    <w:p w14:paraId="52BF1DC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10. Nagrada najuspješnijem sportašu s područja općine Jelenje</w:t>
      </w:r>
    </w:p>
    <w:p w14:paraId="08E7256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11. Nagrada najuspješnijoj sportašici s područja općine Jelenje</w:t>
      </w:r>
    </w:p>
    <w:p w14:paraId="2693AC4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12. Nagrada najuspješnijoj muškoj sportskoj ekipi s područja općine Jelenje</w:t>
      </w:r>
    </w:p>
    <w:p w14:paraId="0A44E5E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13. Nagrada najuspješnijoj ženskoj sportskoj ekipi s područja općine Jelenje</w:t>
      </w:r>
    </w:p>
    <w:p w14:paraId="10358F8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14. Nagrada najuspješnijem sportskom djelatniku s područja općine Jelenje</w:t>
      </w:r>
    </w:p>
    <w:p w14:paraId="71D05DD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15. Zahvale</w:t>
      </w:r>
    </w:p>
    <w:p w14:paraId="61AC466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91707FD"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10.</w:t>
      </w:r>
    </w:p>
    <w:p w14:paraId="739A2B7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Vrste javnih priznanja, uvjeti i postupak za njihovo dodjeljivanje  utvrđuju se posebnom odlukom općinskog vijeća.</w:t>
      </w:r>
    </w:p>
    <w:p w14:paraId="7C820A5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23D34F3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IV. SURADNJA S DRUGIM JEDINICAMA LOKALNE I PODRUČNE (REGIONALNE) SAMOUPRAVE</w:t>
      </w:r>
    </w:p>
    <w:p w14:paraId="7C9215C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0B5AE46A"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11.</w:t>
      </w:r>
    </w:p>
    <w:p w14:paraId="38F97E1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Ostvarujući zajednički interes u unapređivanju gospodarskog, društvenog i kulturnog razvitka, Općina uspostavlja i održava suradnju s jedinicama lokalne i područne (regionalne) samouprave u Republici Hrvatskoj, kao s odgovarajućim lokalnim i regionalnim jedinicama drugih država, u skladu sa zakonom i međunarodnim ugovorima.</w:t>
      </w:r>
    </w:p>
    <w:p w14:paraId="5666178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5A2AA6F"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12.</w:t>
      </w:r>
    </w:p>
    <w:p w14:paraId="6C7123D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donosi odluku o uspostavljanju suradnje, odnosno o sklapanju sporazuma (ugovora, povelje, memoranduma i sl.) o suradnji s pojedinim jedinicama lokalne i područne (regionalne) samouprave te sadržaju i oblicima te suradnje u skladu sa zakonom i ovim Statutom.</w:t>
      </w:r>
    </w:p>
    <w:p w14:paraId="4B79B05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66E2E4E"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13.</w:t>
      </w:r>
    </w:p>
    <w:p w14:paraId="1BF32B1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Sporazum o suradnji koji je Općina sklopila s jedinicama lokalne i regionalne samouprave drugih država, dostavlja se tijelu državne uprave nadležnom za lokalnu i područnu (regionalnu) samoupravu na nadzor nad zakonitošću i objavljuje u „Službenim novinama Općine Jelenje“.</w:t>
      </w:r>
    </w:p>
    <w:p w14:paraId="5ACA145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57BEDE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V. SAMOUPRAVNI DJELOKRUG OPĆINE</w:t>
      </w:r>
    </w:p>
    <w:p w14:paraId="4E639B8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14.</w:t>
      </w:r>
    </w:p>
    <w:p w14:paraId="5E5167B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je samostalna u odlučivanju u poslovima iz svoga samoupravnog djelokruga u skladu s Ustavom Republike Hrvatske i zakonom.</w:t>
      </w:r>
    </w:p>
    <w:p w14:paraId="7405F9F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452F13D"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15.</w:t>
      </w:r>
    </w:p>
    <w:p w14:paraId="1CFD84B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u samoupravnom djelokrugu obavlja poslove lokalnog značaja kojima se neposredno ostvaruju prava građana, a koji nisu Ustavom ili zakonom dodijeljeni državnim tijelima i to osobito poslove koji se odnose na:</w:t>
      </w:r>
    </w:p>
    <w:p w14:paraId="44D8DB89"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uređenje naselja i stanovanje,</w:t>
      </w:r>
    </w:p>
    <w:p w14:paraId="4E6AF10F"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prostorno i urbanističko planiranje,</w:t>
      </w:r>
    </w:p>
    <w:p w14:paraId="77AEA191"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komunalno gospodarstvo,</w:t>
      </w:r>
    </w:p>
    <w:p w14:paraId="01791EB5"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brigu o djeci,</w:t>
      </w:r>
    </w:p>
    <w:p w14:paraId="1E9BAFF1"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socijalnu skrb,</w:t>
      </w:r>
    </w:p>
    <w:p w14:paraId="55B96E24"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primarnu zdravstvenu zaštitu,</w:t>
      </w:r>
    </w:p>
    <w:p w14:paraId="45C34C42"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odgoj i osnovno obrazovanje,</w:t>
      </w:r>
    </w:p>
    <w:p w14:paraId="705154CB"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kulturu, tjelesnu kulturu i šport,</w:t>
      </w:r>
    </w:p>
    <w:p w14:paraId="7B2EE142"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zaštitu potrošača,</w:t>
      </w:r>
    </w:p>
    <w:p w14:paraId="5084A85F"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zaštitu i unapređenje prirodnog okoliša,</w:t>
      </w:r>
    </w:p>
    <w:p w14:paraId="0C3C270C"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protupožarnu zaštitu i civilnu zaštitu,</w:t>
      </w:r>
    </w:p>
    <w:p w14:paraId="7AB2A55D"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promet na svom području,</w:t>
      </w:r>
    </w:p>
    <w:p w14:paraId="327ECEDB" w14:textId="77777777" w:rsidR="001471D0" w:rsidRPr="001471D0" w:rsidRDefault="001471D0" w:rsidP="001471D0">
      <w:pPr>
        <w:numPr>
          <w:ilvl w:val="0"/>
          <w:numId w:val="1"/>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ostale poslove sukladno posebnim zakonima.</w:t>
      </w:r>
    </w:p>
    <w:p w14:paraId="45D27AF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obavlja poslove iz samoupravnog djelokruga sukladno posebnim zakonima kojima se uređuju pojedine djelatnosti iz stavka 1. ovog članka.</w:t>
      </w:r>
    </w:p>
    <w:p w14:paraId="36C3C2D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F16E15E"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16.</w:t>
      </w:r>
    </w:p>
    <w:p w14:paraId="7BD0812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može organizirati obavljanje pojedinih poslova iz članka 15. ovog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08F7A33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Odluku o osnivanju, ustrojstvu i djelokrugu zajedničkog tijela za obavljanje poslova na način propisan u stavku 1. ovog članka donosi Općinsko vijeće, temeljem koje odluke općinski načelnik sklapa sporazum o osnivanju zajedničkog upravnog tijela, kojim se propisuje financiranje, način upravljanja, odgovornost, statusna pitanja službenika i namještenika i druga pitanja od značaja za to tijelo.</w:t>
      </w:r>
    </w:p>
    <w:p w14:paraId="1F3E2E8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F8CDDCC"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17.</w:t>
      </w:r>
    </w:p>
    <w:p w14:paraId="4A25974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Općinsko vijeće može posebnom odlukom pojedine poslove iz samoupravnog djelokruga Općine, čije je obavljanje od šireg interesa za građane na njezinom području prenijeti na Primorsko-goransku županiju, u skladu s ovim Statutom i statutom Primorsko – goranske županije.</w:t>
      </w:r>
    </w:p>
    <w:p w14:paraId="1F29532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Odlukom iz stavka 1. ovog članka utvrđuju se način i uvjeti obavljanja poslova, nadzor te osiguravanje sredstava potrebnih za obavljanje prenijetih poslova.</w:t>
      </w:r>
    </w:p>
    <w:p w14:paraId="0F6839F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C848C0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VI. NEPOSREDNO SUDJELOVANJE GRAĐANA U ODLUČIVANJU</w:t>
      </w:r>
    </w:p>
    <w:p w14:paraId="73FDA7F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65216F04"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18.</w:t>
      </w:r>
    </w:p>
    <w:p w14:paraId="4EACE6F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Građani mogu neposredno sudjelovati u odlučivanju o lokalnim poslovima putem referenduma i zbora građana, u skladu sa zakonom i ovim Statutom.</w:t>
      </w:r>
    </w:p>
    <w:p w14:paraId="5A25448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2C2F516"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19.</w:t>
      </w:r>
    </w:p>
    <w:p w14:paraId="6C414B7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Referendum se može raspisati radi odlučivanja o prijedlogu o promjeni Statuta, o prijedlogu općeg akta ili drugog pitanja iz djelokruga Općinskog vijeća, kao i o drugim pitanjima određenim zakonom i ovim Statutom.</w:t>
      </w:r>
    </w:p>
    <w:p w14:paraId="1FF92BD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Raspisivanje referenduma, temeljem odredaba zakona i ovog Statuta, može predložiti najmanje jedna trećina članova Općinskog vijeća, općinski načelnik i 20% ukupnog broja birača upisanih u popis birača Općine.</w:t>
      </w:r>
    </w:p>
    <w:p w14:paraId="35128FB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je raspisivanje referenduma predložila najmanje jedna trećina članova Općinskog vijeća, odnosno ako je raspisivanje referenduma predložio općinski načelnik,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14:paraId="242078C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je raspisivanje referenduma predložilo 20% od ukupnog broja birača u Općini, predsjednik Općinskog vijeća dužan je dostaviti zaprimljeni prijedlog tijelu državne uprave nadležnom za lokalnu i područnu (regionalnu) samoupravu u roku od 30 dana od zaprimanja prijedloga, radi utvrđivanja ispravnosti podnesenog prijedloga, odnosno utvrđivanja je li prijedlog podnesen od potrebnog broja birača i je li referendumsko pitanje sukladno odredbama zakona. Odluku o utvrđenom tijelo državne uprave nadležno za lokalnu i područnu (regionalnu) samoupravu dostavit će Općinskom vijeću. Ako tijelo državne uprave nadležno za lokalnu i područnu (regionalnu) samoupravu utvrdi da je prijedlog ispravan, Općinsko vijeće raspisat će referendum u roku od 30 dana od zaprimanja odluke.</w:t>
      </w:r>
    </w:p>
    <w:p w14:paraId="0CC682E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369971A6"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20.</w:t>
      </w:r>
    </w:p>
    <w:p w14:paraId="37A9C5F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može raspisati savjetodavni referendum o pitanjima iz svog djelokruga.</w:t>
      </w:r>
    </w:p>
    <w:p w14:paraId="071BAA3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B5C9BAC"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lastRenderedPageBreak/>
        <w:t>Članak 21.</w:t>
      </w:r>
    </w:p>
    <w:p w14:paraId="3ACD041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6622510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D8A4FC1"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22.</w:t>
      </w:r>
    </w:p>
    <w:p w14:paraId="4E22886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Pravo glasovanja na referendumu imaju građani koji imaju prebivalište na području Općine i upisani su u popis birača.</w:t>
      </w:r>
    </w:p>
    <w:p w14:paraId="1DD71FA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0E6DDED"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23.</w:t>
      </w:r>
    </w:p>
    <w:p w14:paraId="13DCC22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Odluka donesena na referendumu obvezatna je za Općinsko vijeće, osim odluke donesene na savjetodavnom referendumu koja nije obvezatna.</w:t>
      </w:r>
    </w:p>
    <w:p w14:paraId="171087E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03AF59F"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24.</w:t>
      </w:r>
    </w:p>
    <w:p w14:paraId="20EDB7E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Postupak provođenja referenduma i odluke donijete na referendumu podliježu nadzoru zakonitosti općih akata, kojeg provodi tijelo državne uprave nadležno za lokalnu i područnu (regionalnu) samoupravu.</w:t>
      </w:r>
    </w:p>
    <w:p w14:paraId="5AB48BA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B5E8019"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25.</w:t>
      </w:r>
    </w:p>
    <w:p w14:paraId="536537A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Zborovi građana mogu se sazvati radi izjašnjavanja građana o pojedinim pitanjima i prijedlozima iz samoupravnog djelokruga Općine te raspravljanja o potrebama i interesima građana od lokalnog značenja, u skladu sa zakonom i ovim Statutom.</w:t>
      </w:r>
    </w:p>
    <w:p w14:paraId="6D14726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Zborove građana može sazvati Općinsko vijeće i općinski načelnik radi raspravljanja i izjašnjavanja građana o pitanjima od značenja za Općinu.</w:t>
      </w:r>
    </w:p>
    <w:p w14:paraId="4474F15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Kada zborove građana saziva Općinsko vijeće ili općinski načelnik, zborovi građana sazivaju se za cijelo područje ili za dio područja Općine, pojedina naselja ili dijelove naselja na području Općine.</w:t>
      </w:r>
    </w:p>
    <w:p w14:paraId="555B8B6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 zboru građana odlučuje se javnim glasovanjem, osim ako se na zboru većinom glasova prisutnih građana ne donese odluka o tajnom izjašnjavanju.</w:t>
      </w:r>
    </w:p>
    <w:p w14:paraId="3400688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Mišljenje dobiveno od zbora građana savjetodavno je za Općinsko vijeće i općinskog načelnika.</w:t>
      </w:r>
    </w:p>
    <w:p w14:paraId="0EB6E90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A1646D3"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26.</w:t>
      </w:r>
    </w:p>
    <w:p w14:paraId="63A7D69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Posebnom odlukom Općinskog vijeća uređuje se način sazivanja, rada i odlučivanja na zboru građana u skladu sa zakonom i ovim Statutom.</w:t>
      </w:r>
    </w:p>
    <w:p w14:paraId="38E0DCD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585DAFC"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27.</w:t>
      </w:r>
    </w:p>
    <w:p w14:paraId="1B2EC11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Građani imaju pravo Općinskom vijeću predlagati donošenje općeg akta ili rješavanje određenog pitanja iz njegova djelokruga </w:t>
      </w:r>
      <w:bookmarkStart w:id="0" w:name="_Hlk133919737"/>
      <w:r w:rsidRPr="001471D0">
        <w:rPr>
          <w:rFonts w:ascii="Arial" w:eastAsia="Calibri" w:hAnsi="Arial" w:cs="Arial"/>
          <w:kern w:val="3"/>
          <w:lang w:val="hr-HR"/>
          <w14:ligatures w14:val="none"/>
        </w:rPr>
        <w:t>te podnositi peticije o pitanjima iz samoupravnog djelokruga Općine od lokalnog značaja u skladu sa zakonom i ovim Statutom</w:t>
      </w:r>
      <w:bookmarkEnd w:id="0"/>
      <w:r w:rsidRPr="001471D0">
        <w:rPr>
          <w:rFonts w:ascii="Arial" w:eastAsia="Calibri" w:hAnsi="Arial" w:cs="Arial"/>
          <w:kern w:val="3"/>
          <w:lang w:val="hr-HR"/>
          <w14:ligatures w14:val="none"/>
        </w:rPr>
        <w:t>.</w:t>
      </w:r>
    </w:p>
    <w:p w14:paraId="6BB1D35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 prijedlogu i peticiji iz stavka 1. ovog članka Općinsko vijeće mora raspravljati ako ga potpisom podrži najmanje 10% od ukupnog broja birača u Općini te dati odgovor podnositeljima najkasnije u roku od tri mjeseca od zaprimanja prijedloga.</w:t>
      </w:r>
    </w:p>
    <w:p w14:paraId="2005777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Prijedlozi i peticije iz stavka 1. ovoga članka mogu se podnijeti i elektroničkim putem u skladu s tehničkim mogućnostima Općine.</w:t>
      </w:r>
    </w:p>
    <w:p w14:paraId="0CC5C9F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Način podnošenja prijedloga i peticija, odlučivanja o njima i druga pitanja uređuju se posebnom odlukom Općinskog vijeća u skladu sa zakonom i ovim Statutom</w:t>
      </w:r>
    </w:p>
    <w:p w14:paraId="1AE183C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889904F"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28.</w:t>
      </w:r>
    </w:p>
    <w:p w14:paraId="3071FBD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Građani i pravne osobe imaju pravo podnositi predstavke i pritužbe na rad tijela Općine kao i na rad Jedinstvenog upravnog odjela Općine Jelenje te na nepravilan odnos zaposlenih u Jedinstvenom upravnom odjelu Općine Jelenje kada im se obraćaju radi ostvarivanja svojih prava i interesa ili izvršavanja svojih građanskih dužnosti.</w:t>
      </w:r>
    </w:p>
    <w:p w14:paraId="1FD667F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 podnijete predstavke i pritužbe općinski načelnik odnosno pročelnik Jedinstvenog upravnog odjela Općine Jelenje dužan je odgovoriti u roku od 30 dana od dana podnošenja predstavke, odnosno pritužbe.</w:t>
      </w:r>
    </w:p>
    <w:p w14:paraId="7F5ECC1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Predstavke i pritužbe iz stavka 1. ovog članka mogu se podnijeti putem knjige pritužbi, sandučića za predstavke i pritužbe, usmenim izjavljivanjem i elektroničkim putem u skladu s tehničkim mogućnostima Općine.</w:t>
      </w:r>
    </w:p>
    <w:p w14:paraId="72C9518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3049453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VII. TIJELA OPĆINE</w:t>
      </w:r>
    </w:p>
    <w:p w14:paraId="05F0359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B4535C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29.</w:t>
      </w:r>
    </w:p>
    <w:p w14:paraId="592BFAA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Tijela Općine su Općinsko vijeće i općinski načelnik.</w:t>
      </w:r>
    </w:p>
    <w:p w14:paraId="073C259A" w14:textId="77777777" w:rsidR="001471D0" w:rsidRPr="001471D0" w:rsidRDefault="001471D0" w:rsidP="001471D0">
      <w:pPr>
        <w:suppressAutoHyphens/>
        <w:autoSpaceDN w:val="0"/>
        <w:spacing w:after="120" w:line="240"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30.</w:t>
      </w:r>
    </w:p>
    <w:p w14:paraId="297B3041" w14:textId="77777777" w:rsidR="001471D0" w:rsidRPr="001471D0" w:rsidRDefault="001471D0" w:rsidP="001471D0">
      <w:pPr>
        <w:suppressAutoHyphens/>
        <w:autoSpaceDN w:val="0"/>
        <w:spacing w:after="120" w:line="240" w:lineRule="auto"/>
        <w:jc w:val="both"/>
        <w:textAlignment w:val="baseline"/>
        <w:rPr>
          <w:rFonts w:ascii="Arial" w:eastAsia="Calibri" w:hAnsi="Arial" w:cs="Arial"/>
          <w:kern w:val="3"/>
          <w:lang w:val="hr-HR"/>
          <w14:ligatures w14:val="none"/>
        </w:rPr>
      </w:pPr>
    </w:p>
    <w:p w14:paraId="75F70700" w14:textId="77777777" w:rsidR="001471D0" w:rsidRPr="001471D0" w:rsidRDefault="001471D0" w:rsidP="001471D0">
      <w:pPr>
        <w:suppressAutoHyphens/>
        <w:autoSpaceDN w:val="0"/>
        <w:spacing w:after="120" w:line="240"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Ovlasti i obveze koje proizlaze iz samoupravnog djelokruga Općine podijeljene su između Općinskog vijeća kao predstavničkog tijela i općinskog načelnika kao izvršnog tijela.</w:t>
      </w:r>
    </w:p>
    <w:p w14:paraId="20D47F97" w14:textId="77777777" w:rsidR="001471D0" w:rsidRPr="001471D0" w:rsidRDefault="001471D0" w:rsidP="001471D0">
      <w:pPr>
        <w:suppressAutoHyphens/>
        <w:autoSpaceDN w:val="0"/>
        <w:spacing w:after="120" w:line="240"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općinskog načelnika.</w:t>
      </w:r>
    </w:p>
    <w:p w14:paraId="132F8F9C" w14:textId="77777777" w:rsidR="001471D0" w:rsidRPr="001471D0" w:rsidRDefault="001471D0" w:rsidP="001471D0">
      <w:pPr>
        <w:suppressAutoHyphens/>
        <w:autoSpaceDN w:val="0"/>
        <w:spacing w:after="120" w:line="240"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Ako se ne može utvrditi nadležnost prema stavku 2. ovog članka, nadležno je Općinsko vijeće.</w:t>
      </w:r>
    </w:p>
    <w:p w14:paraId="22A51FA7" w14:textId="77777777" w:rsidR="001471D0" w:rsidRPr="001471D0" w:rsidRDefault="001471D0" w:rsidP="001471D0">
      <w:pPr>
        <w:suppressAutoHyphens/>
        <w:autoSpaceDN w:val="0"/>
        <w:spacing w:after="120" w:line="240" w:lineRule="auto"/>
        <w:jc w:val="both"/>
        <w:textAlignment w:val="baseline"/>
        <w:rPr>
          <w:rFonts w:ascii="Arial" w:eastAsia="Calibri" w:hAnsi="Arial" w:cs="Arial"/>
          <w:kern w:val="3"/>
          <w:lang w:val="hr-HR"/>
          <w14:ligatures w14:val="none"/>
        </w:rPr>
      </w:pPr>
    </w:p>
    <w:p w14:paraId="33BC0430" w14:textId="77777777" w:rsidR="001471D0" w:rsidRPr="001471D0" w:rsidRDefault="001471D0" w:rsidP="001471D0">
      <w:pPr>
        <w:suppressAutoHyphens/>
        <w:autoSpaceDN w:val="0"/>
        <w:spacing w:after="120" w:line="240"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31.</w:t>
      </w:r>
    </w:p>
    <w:p w14:paraId="4EF979F5" w14:textId="77777777" w:rsidR="001471D0" w:rsidRPr="001471D0" w:rsidRDefault="001471D0" w:rsidP="001471D0">
      <w:pPr>
        <w:suppressAutoHyphens/>
        <w:autoSpaceDN w:val="0"/>
        <w:spacing w:after="120" w:line="240"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prisustvuje sjednicama Općinskog vijeća</w:t>
      </w:r>
    </w:p>
    <w:p w14:paraId="53C881A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E22886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1. OPĆINSKO VIJEĆE</w:t>
      </w:r>
    </w:p>
    <w:p w14:paraId="1DD6F19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59FF0D76"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32.</w:t>
      </w:r>
    </w:p>
    <w:p w14:paraId="28B45F6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je predstavničko tijelo građana i tijelo lokalne samouprave koje donosi akte u okviru djelokruga Općine te obavlja i druge poslove u skladu sa zakonom i ovim Statutom.</w:t>
      </w:r>
    </w:p>
    <w:p w14:paraId="2ABBDB3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3D591B2"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33.</w:t>
      </w:r>
    </w:p>
    <w:p w14:paraId="3342FC6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w:t>
      </w:r>
    </w:p>
    <w:p w14:paraId="2BDAEC97"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Statut Općine,</w:t>
      </w:r>
    </w:p>
    <w:p w14:paraId="08B33486"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Poslovnik o radu Općinskog vijeća,</w:t>
      </w:r>
    </w:p>
    <w:p w14:paraId="5DF2C016"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odluke i druge opće akte kojima se uređuju pitanja iz samoupravnog djelokruga Općine,</w:t>
      </w:r>
    </w:p>
    <w:p w14:paraId="44BFE9CD"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odluku o promjeni granice Općine u skladu sa posebnim zakonom,</w:t>
      </w:r>
    </w:p>
    <w:p w14:paraId="11794733"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proračun i odluku o izvršenju proračuna te polugodišnji i godišnji izvještaj o izvršenju proračuna,</w:t>
      </w:r>
    </w:p>
    <w:p w14:paraId="74AD2E50"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odluku o privremenom financiranju,</w:t>
      </w:r>
    </w:p>
    <w:p w14:paraId="32D6BB82"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bira i razrješuje predsjednika i potpredsjednika Općinskog vijeća,</w:t>
      </w:r>
    </w:p>
    <w:p w14:paraId="72E43B39"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osniva radna tijela Općinskog vijeća te bira i razrješuje članove tih tijela</w:t>
      </w:r>
    </w:p>
    <w:p w14:paraId="38C0E11C"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bira, imenuje i razrješuje druge osobe određene zakonom, drugim propisom i ovim Statutom,</w:t>
      </w:r>
    </w:p>
    <w:p w14:paraId="5A88BC1F"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nadzire ukupno materijalno i financijsko poslovanje Općine,</w:t>
      </w:r>
    </w:p>
    <w:p w14:paraId="4AA5E001"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odlučuje o pokroviteljstvu,</w:t>
      </w:r>
    </w:p>
    <w:p w14:paraId="588F7209"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raspisuje referendum o opozivu općinskog načelnika sukladno zakonu i ovom Statutu,</w:t>
      </w:r>
    </w:p>
    <w:p w14:paraId="12169DC9"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utvrđuje programe razvoja pojedinih djelatnosti i javnih potreba od značaja za Općinu,</w:t>
      </w:r>
    </w:p>
    <w:p w14:paraId="08AFEBAF"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uređuje ustrojstvo i djelokrug Jedinstvenog upravnog odjela Općine Jelenje, </w:t>
      </w:r>
    </w:p>
    <w:p w14:paraId="5FF14CDF"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osniva javne ustanove i druge pravne osobe za obavljanje gospodarskih, društvenih, komunalnih i drugih djelatnosti od interesa za Općinu,</w:t>
      </w:r>
    </w:p>
    <w:p w14:paraId="471EFEF9"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odluku o uvjetima, načinu i postupku gospodarenja nekretninama u vlasništvu Općine,</w:t>
      </w:r>
    </w:p>
    <w:p w14:paraId="0B2868E2"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donosi odluke o potpisivanju sporazuma o suradnji s drugim jedinicama lokalne i područne (regionalne) samouprave,</w:t>
      </w:r>
    </w:p>
    <w:p w14:paraId="284C5216" w14:textId="77777777" w:rsidR="001471D0" w:rsidRPr="001471D0" w:rsidRDefault="001471D0" w:rsidP="001471D0">
      <w:pPr>
        <w:numPr>
          <w:ilvl w:val="0"/>
          <w:numId w:val="2"/>
        </w:numPr>
        <w:suppressAutoHyphens/>
        <w:autoSpaceDN w:val="0"/>
        <w:spacing w:after="120" w:line="276" w:lineRule="auto"/>
        <w:ind w:left="714" w:hanging="357"/>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odlučuje o stjecanju i otuđivanju nekretnina i pokretnina te drugom raspolaganju imovinom u slučajevima predviđenim zakonom,</w:t>
      </w:r>
    </w:p>
    <w:p w14:paraId="12F5E160"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prostorne planove i druge dokumente prostornog uređenja,</w:t>
      </w:r>
    </w:p>
    <w:p w14:paraId="7DD3C902"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daje prethodne suglasnosti na statute ustanova kojima je osnivač, ako zakonom ili odlukom o osnivanju nije drugačije propisano,</w:t>
      </w:r>
    </w:p>
    <w:p w14:paraId="40D34737"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odluku o kriterijima za ocjenjivanje službenika i načinu provođenja ocjenjivanja,</w:t>
      </w:r>
    </w:p>
    <w:p w14:paraId="045FDBA1"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donosi odluku o javnim priznanjima kojom se uređuju vrste, uvjeti i postupak dodjele javnih priznanja, </w:t>
      </w:r>
    </w:p>
    <w:p w14:paraId="6C797060" w14:textId="77777777" w:rsidR="001471D0" w:rsidRPr="001471D0" w:rsidRDefault="001471D0" w:rsidP="001471D0">
      <w:pPr>
        <w:numPr>
          <w:ilvl w:val="0"/>
          <w:numId w:val="2"/>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obavlja i druge poslove koji su zakonom ili drugim propisom stavljeni u djelokrug Općinskog vijeća.</w:t>
      </w:r>
    </w:p>
    <w:p w14:paraId="09D8F84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U slučaju iz stavka 1. točke 18. ovoga članka općinski 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132.722,81 eura, općinski načelnik, može odlučivati najviše do 132.722,81 eura, a ako je taj iznos manji od 9.290,60 eura, tada može odlučivati najviše do 9.290,60 eura. </w:t>
      </w:r>
    </w:p>
    <w:p w14:paraId="63B8A64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 stjecanju i otuđivanju nekretnina i pokretnina te drugom raspolaganju imovinom većom od vrijednosti utvrđenih stavkom 2. ovoga članka odlučuje Vijeće.</w:t>
      </w:r>
    </w:p>
    <w:p w14:paraId="3DD1169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95C7C4B"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34.</w:t>
      </w:r>
    </w:p>
    <w:p w14:paraId="0C19102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ima 13 članova odnosno vijećnika.</w:t>
      </w:r>
    </w:p>
    <w:p w14:paraId="388C956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smatra se konstituiranim izborom predsjednika na prvoj sjednici na kojoj je nazočna većina članova Općinskog vijeća.</w:t>
      </w:r>
    </w:p>
    <w:p w14:paraId="044BB0D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ima predsjednika i potpredsjednika, a biraju se većinom glasova svih članova Općinskog vijeća.</w:t>
      </w:r>
    </w:p>
    <w:p w14:paraId="66CAD7B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Dužnost predsjednika i potpredsjednika vijeća je počasna i za njezino obavljanje obnašatelji dužnosti ne primaju plaću. Predsjednik i potpredsjednik imaju pravo na naknadu sukladno posebnoj odluci Općinskog vijeća.</w:t>
      </w:r>
    </w:p>
    <w:p w14:paraId="0EC2F54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Prijedlog za izbor predsjednika i potpredsjednika može dati Odbor za izbor i imenovanja, kao i najmanje četiri člana Općinskog vijeća.</w:t>
      </w:r>
    </w:p>
    <w:p w14:paraId="6849790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5B56E5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35.</w:t>
      </w:r>
    </w:p>
    <w:p w14:paraId="7C55F2A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Predsjednik Općinskog vijeća:</w:t>
      </w:r>
    </w:p>
    <w:p w14:paraId="084B4A6A"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predstavlja Općinsko vijeće,</w:t>
      </w:r>
    </w:p>
    <w:p w14:paraId="4B72724A"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saziva sjednice, predlaže dnevni red te predsjeda sjednicama Općinskog vijeća,</w:t>
      </w:r>
    </w:p>
    <w:p w14:paraId="00975A0D"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upućuje prijedloge ovlaštenih predlagatelja u propisani postupak,</w:t>
      </w:r>
    </w:p>
    <w:p w14:paraId="49665E0B"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brine o postupku donošenja odluka i općih akata,</w:t>
      </w:r>
    </w:p>
    <w:p w14:paraId="7732A41C"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održava red na sjednicama Općinskog vijeća,</w:t>
      </w:r>
    </w:p>
    <w:p w14:paraId="6CCEC2DA"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usklađuje rad radnih tijela,</w:t>
      </w:r>
    </w:p>
    <w:p w14:paraId="531608A0"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potpisuje odluke i akte koje donosi Općinsko vijeće,</w:t>
      </w:r>
    </w:p>
    <w:p w14:paraId="0F55BD77"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brine o suradnji Općinskog vijeća i općinskog načelnika,</w:t>
      </w:r>
    </w:p>
    <w:p w14:paraId="675241D0"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brine o zaštiti prava članova Vijeća,</w:t>
      </w:r>
    </w:p>
    <w:p w14:paraId="59B3C29F" w14:textId="77777777" w:rsidR="001471D0" w:rsidRPr="001471D0" w:rsidRDefault="001471D0" w:rsidP="001471D0">
      <w:pPr>
        <w:numPr>
          <w:ilvl w:val="0"/>
          <w:numId w:val="6"/>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obavlja i druge poslove određene zakonom i Poslovnikom Općinskog vijeća.</w:t>
      </w:r>
    </w:p>
    <w:p w14:paraId="603E237A" w14:textId="77777777" w:rsidR="001471D0" w:rsidRPr="001471D0" w:rsidRDefault="001471D0" w:rsidP="001471D0">
      <w:pPr>
        <w:autoSpaceDN w:val="0"/>
        <w:spacing w:before="60" w:after="120" w:line="276" w:lineRule="auto"/>
        <w:jc w:val="both"/>
        <w:rPr>
          <w:rFonts w:ascii="Arial" w:eastAsia="Times New Roman" w:hAnsi="Arial" w:cs="Arial"/>
          <w:kern w:val="0"/>
          <w:lang w:val="hr-HR" w:eastAsia="hr-HR"/>
          <w14:ligatures w14:val="none"/>
        </w:rPr>
      </w:pPr>
      <w:r w:rsidRPr="001471D0">
        <w:rPr>
          <w:rFonts w:ascii="Arial" w:eastAsia="Times New Roman" w:hAnsi="Arial" w:cs="Arial"/>
          <w:kern w:val="0"/>
          <w:lang w:val="hr-HR" w:eastAsia="hr-HR"/>
          <w14:ligatures w14:val="none"/>
        </w:rPr>
        <w:t>Predsjednika Općinskog vijeća u slučaju spriječenosti ili odsutnosti, zamjenjuje potpredsjednik na način utvrđen poslovnikom Općinskog vijeća.</w:t>
      </w:r>
    </w:p>
    <w:p w14:paraId="4AE3F7BB"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36.</w:t>
      </w:r>
    </w:p>
    <w:p w14:paraId="26A396C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Predsjednik Općinskog vijeća saziva sjednice Općinskog vijeća po potrebi, a najmanje jednom u tri mjeseca.</w:t>
      </w:r>
    </w:p>
    <w:p w14:paraId="6CDD167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Predsjednik Općinskog vijeća dužan je sazvati sjednicu na obrazloženi zahtjev najmanje jedne trećine članova Vijeća u roku od 15 dana od zaprimanja zahtjeva.</w:t>
      </w:r>
    </w:p>
    <w:p w14:paraId="78B3542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predsjednik Općinskog vijeća ne sazove sjednicu u roku iz stavka 2. ovog članka, na obrazloženi zahtjev najmanje jedne trećine članova Vijeća Općinskog vijeća, sjednicu će sazvati općinski načelnik u roku od 8 dana.</w:t>
      </w:r>
    </w:p>
    <w:p w14:paraId="12AF56B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Sjednica Općinskog vijeća sazvana sukladno odredbama stavaka 1., 2. i 3. ovog članka mora se održati u roku od 15 dana od dana sazivanja.</w:t>
      </w:r>
    </w:p>
    <w:p w14:paraId="6B9EBDD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3E6AC24"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37.</w:t>
      </w:r>
    </w:p>
    <w:p w14:paraId="0366A77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odlučuje većinom glasova, ako je na sjednici nazočna većina članova Općinskog vijeća.</w:t>
      </w:r>
    </w:p>
    <w:p w14:paraId="14323CA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Statut, poslovnik, proračun i godišnji izvještaj o izvršenju proračuna, odluka o raspisivanju referenduma te o izboru i razrješenju predsjednika i potpredsjednika Općinskog vijeća  donose se većinom glasova svih članova Općinskog vijeća.</w:t>
      </w:r>
    </w:p>
    <w:p w14:paraId="664E42D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Odluku o raspisivanju referenduma za opoziv općinskog načelnika koju je predložilo 2/3 članova Općinskog vijeća, Općinsko vijeće donosi dvotrećinskom većinom glasova svih članova Općinskog vijeća.</w:t>
      </w:r>
    </w:p>
    <w:p w14:paraId="6366057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Poslovnikom Općinskog vijeća mogu se odrediti i druga pitanja o kojima se odlučuje većinom glasova svih članova.</w:t>
      </w:r>
    </w:p>
    <w:p w14:paraId="5BECB99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399A0E4"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38.</w:t>
      </w:r>
    </w:p>
    <w:p w14:paraId="57BE110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Općinsko vijeće može donijeti akt po hitnom postupku ako je to nužno radi sprečavanja ili uklanjanja štete odnosno ako bi ne donošenje takve odluke u određenom roku imalo štetne posljedice ili ako to zahtijevaju drugi opravdani razlozi.</w:t>
      </w:r>
    </w:p>
    <w:p w14:paraId="31A067A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Razloge za hitnost postupka dužan je obrazložiti predlagatelj akta.</w:t>
      </w:r>
    </w:p>
    <w:p w14:paraId="71B636C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prijedlog za donošenje akta po hitnom postupku podnosi član Općinskog vijeća, prijedlog moraju svojim potpisom podržati još najmanje četiri člana Općinskog vijeća.</w:t>
      </w:r>
    </w:p>
    <w:p w14:paraId="766075D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najprije glasuje o opravdanosti prijedloga za hitni postupak, a zatim se raspravlja i odlučuje o aktu.</w:t>
      </w:r>
    </w:p>
    <w:p w14:paraId="6D94A0C6" w14:textId="77777777" w:rsidR="001471D0" w:rsidRPr="001471D0" w:rsidRDefault="001471D0" w:rsidP="001471D0">
      <w:pPr>
        <w:suppressAutoHyphens/>
        <w:autoSpaceDN w:val="0"/>
        <w:spacing w:after="120" w:line="276" w:lineRule="auto"/>
        <w:textAlignment w:val="baseline"/>
        <w:rPr>
          <w:rFonts w:ascii="Arial" w:eastAsia="Calibri" w:hAnsi="Arial" w:cs="Arial"/>
          <w:kern w:val="3"/>
          <w:lang w:val="hr-HR"/>
          <w14:ligatures w14:val="none"/>
        </w:rPr>
      </w:pPr>
    </w:p>
    <w:p w14:paraId="79E8C1A4"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39.</w:t>
      </w:r>
    </w:p>
    <w:p w14:paraId="7159983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Poslovnikom Općinskog vijeća detaljnije se uređuje način konstituiranja vijeća, sazivanja, rad i tijek sjednice, ostvarivanje prava, obveza i odgovornosti članova Vijeća,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1530E4D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FC735B7"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40.</w:t>
      </w:r>
    </w:p>
    <w:p w14:paraId="686476C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Članovi Općinskog vijeća dužnost obavljaju počasno i za to ne primaju plaću.</w:t>
      </w:r>
    </w:p>
    <w:p w14:paraId="712CE30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Članovi Općinskog vijeća imaju pravo na naknadu u skladu s posebnom odlukom Općinskog vijeća.</w:t>
      </w:r>
    </w:p>
    <w:p w14:paraId="620EEC6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Članovi Općinskog vijeća nemaju obvezujući mandat i ne mogu biti opozvani.</w:t>
      </w:r>
    </w:p>
    <w:p w14:paraId="7190B36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73EDA18"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41.</w:t>
      </w:r>
    </w:p>
    <w:p w14:paraId="2141B1B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Član Vijeća ima prava i dužnosti:</w:t>
      </w:r>
    </w:p>
    <w:p w14:paraId="704CBCDB"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sudjelovati na sjednicama Općinskog vijeća,</w:t>
      </w:r>
    </w:p>
    <w:p w14:paraId="4AF620E8"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raspravljati i glasovati o svakom pitanju koje je na dnevnom redu sjednice Općinskog vijeća,</w:t>
      </w:r>
    </w:p>
    <w:p w14:paraId="5F594E27"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predlagati Općinskom vijeću donošenje akata, podnositi prijedloge akata i podnositi amandmane na prijedloge akata,</w:t>
      </w:r>
    </w:p>
    <w:p w14:paraId="00182143"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postavljati pitanja iz djelokruga rada Općinskog vijeća,</w:t>
      </w:r>
    </w:p>
    <w:p w14:paraId="38C0BAD1"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postavljati pitanja općinskom načelniku,</w:t>
      </w:r>
    </w:p>
    <w:p w14:paraId="54CBB599"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sudjelovati na sjednicama radnih tijela Općinskog vijeća i na njima raspravljati, a u radnim tijelima kojih je član i glasovati,</w:t>
      </w:r>
    </w:p>
    <w:p w14:paraId="2602959C"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prihvatiti se članstva u najviše dva radna tijela u koje ga izabere Općinsko vijeće,</w:t>
      </w:r>
    </w:p>
    <w:p w14:paraId="4C325225"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tražiti i dobiti podatke potrebne za obavljanje dužnosti članova Vijeća, od tijela Općine, te u svezi s tim koristiti njihove stručne i tehničke usluge,</w:t>
      </w:r>
    </w:p>
    <w:p w14:paraId="4186326D" w14:textId="77777777" w:rsidR="001471D0" w:rsidRPr="001471D0" w:rsidRDefault="001471D0" w:rsidP="001471D0">
      <w:pPr>
        <w:numPr>
          <w:ilvl w:val="0"/>
          <w:numId w:val="8"/>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uvid u registar birača za vrijeme dok obavlja dužnost.</w:t>
      </w:r>
    </w:p>
    <w:p w14:paraId="5449696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bookmarkStart w:id="1" w:name="_Hlk133920032"/>
      <w:r w:rsidRPr="001471D0">
        <w:rPr>
          <w:rFonts w:ascii="Arial" w:eastAsia="Calibri" w:hAnsi="Arial" w:cs="Arial"/>
          <w:kern w:val="3"/>
          <w:lang w:val="hr-HR"/>
          <w14:ligatures w14:val="none"/>
        </w:rPr>
        <w:t>Član Vijeća ne može biti kazneno gonjen niti odgovoran na bilo koji drugi način, zbog glasovanja, izjava ili iznesenih mišljenja i stavova na sjednicama Općinskog vijeća</w:t>
      </w:r>
      <w:bookmarkEnd w:id="1"/>
      <w:r w:rsidRPr="001471D0">
        <w:rPr>
          <w:rFonts w:ascii="Arial" w:eastAsia="Calibri" w:hAnsi="Arial" w:cs="Arial"/>
          <w:kern w:val="3"/>
          <w:lang w:val="hr-HR"/>
          <w14:ligatures w14:val="none"/>
        </w:rPr>
        <w:t>.</w:t>
      </w:r>
    </w:p>
    <w:p w14:paraId="1F5D33D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Član Vijeća je dužan čuvati tajnost podataka, koji su kao tajni određeni u skladu s pozitivnim propisima, za koje sazna za vrijeme obnašanja dužnosti članova Vijeća.</w:t>
      </w:r>
    </w:p>
    <w:p w14:paraId="5599908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Član Vijeća ima i druga prava i dužnosti utvrđena odredbama zakona, ovog Statuta i Poslovnika Općinskog vijeća.</w:t>
      </w:r>
    </w:p>
    <w:p w14:paraId="7F4A35F9" w14:textId="77777777" w:rsidR="001471D0" w:rsidRPr="001471D0" w:rsidRDefault="001471D0" w:rsidP="001471D0">
      <w:pPr>
        <w:numPr>
          <w:ilvl w:val="1"/>
          <w:numId w:val="5"/>
        </w:num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RADNA TIJELA OPĆINSKOG VIJEĆA</w:t>
      </w:r>
    </w:p>
    <w:p w14:paraId="5D0594BB" w14:textId="77777777" w:rsidR="001471D0" w:rsidRPr="001471D0" w:rsidRDefault="001471D0" w:rsidP="001471D0">
      <w:pPr>
        <w:suppressAutoHyphens/>
        <w:autoSpaceDN w:val="0"/>
        <w:spacing w:after="120" w:line="276" w:lineRule="auto"/>
        <w:ind w:left="720"/>
        <w:jc w:val="both"/>
        <w:textAlignment w:val="baseline"/>
        <w:rPr>
          <w:rFonts w:ascii="Arial" w:eastAsia="Calibri" w:hAnsi="Arial" w:cs="Arial"/>
          <w:b/>
          <w:bCs/>
          <w:kern w:val="3"/>
          <w:lang w:val="hr-HR"/>
          <w14:ligatures w14:val="none"/>
        </w:rPr>
      </w:pPr>
    </w:p>
    <w:p w14:paraId="3A27ACC4"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42.</w:t>
      </w:r>
    </w:p>
    <w:p w14:paraId="1F1BA51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Općinsko vijeće osniva radna tijela radi proučavanja i razmatranja pojedinih pitanja te pripreme i prijedloga odluka i općih akata Općinskog vijeća, kao i davanja mišljenja i prijedloga u svezi drugih pitanja koja su na dnevnom redu sjednica Općinskog vijeća. </w:t>
      </w:r>
    </w:p>
    <w:p w14:paraId="0298F43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može osnovati stalna ili povremena radna tijela.</w:t>
      </w:r>
    </w:p>
    <w:p w14:paraId="40DDB6C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4BAA1A2"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43.</w:t>
      </w:r>
    </w:p>
    <w:p w14:paraId="56D76F1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Stalna radna tijela Općinskog vijeća su:</w:t>
      </w:r>
    </w:p>
    <w:p w14:paraId="21CD716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 Mandatna komisija</w:t>
      </w:r>
    </w:p>
    <w:p w14:paraId="6184C1D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2. Odbor za izbor i imenovanje</w:t>
      </w:r>
    </w:p>
    <w:p w14:paraId="3D0DB9F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3. Odbor za statutarno-pravna pitanja</w:t>
      </w:r>
    </w:p>
    <w:p w14:paraId="52A2FBB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4. Odbor za prostorno i urbanističko planiranje, uređenje naselja i stanovanja, zaštitu i unapređenje prirodnog okoliša</w:t>
      </w:r>
    </w:p>
    <w:p w14:paraId="519E5E1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5. Odbor za proračun i financije</w:t>
      </w:r>
    </w:p>
    <w:p w14:paraId="438B5E7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6. Odbor za zdravstvenu zaštitu i socijalnu skrb, brigu o djeci</w:t>
      </w:r>
    </w:p>
    <w:p w14:paraId="54B395C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7. Odbor za šport</w:t>
      </w:r>
    </w:p>
    <w:p w14:paraId="0884F27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8. Odbor za kulturu, odgoj i cjeloživotno obrazovanje</w:t>
      </w:r>
    </w:p>
    <w:p w14:paraId="6F579C6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9. Odbor za strateški razvoj, gospodarstvo, poduzetništvo, zaštitu potrošača i EU fondove</w:t>
      </w:r>
    </w:p>
    <w:p w14:paraId="0F17B99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10. Odbor za brigu o hrvatskim braniteljima, obiteljima poginulih, umrlih i nestalih hrvatskih branitelja</w:t>
      </w:r>
    </w:p>
    <w:p w14:paraId="1C389DA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Osim stalnih radnih tijela iz stavka 1. ovog članka, Općinsko vijeće može, posebnom odlukom osnovati i druga stalna radna tijela kao i druga povremena radna tijela radi proučavanja i razmatranja drugih pitanja iz djelokruga Općinskog vijeća, pripreme prijedloga odluka i drugih akata te davanja mišljenja i prijedloga u svezi pitanja koja su na dnevnom redu Općinskog vijeća.</w:t>
      </w:r>
    </w:p>
    <w:p w14:paraId="4305769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Sastav, broj članova, djelokrug i način rada radnih tijela utvrđuje se Poslovnikom Općinskog vijeća ili posebnim odlukama.</w:t>
      </w:r>
    </w:p>
    <w:p w14:paraId="43A39E6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6FFBE0F"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44.</w:t>
      </w:r>
    </w:p>
    <w:p w14:paraId="4C2B48F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cilju aktivnog uključivanja u javni život Općine, Općinsko vijeće osniva Savjet mladih Općine Jelenje, kao svoje savjetodavno tijelo.</w:t>
      </w:r>
    </w:p>
    <w:p w14:paraId="339A63B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Osnivanje, djelokrug rada, postupak izbora članova te druga pitanja od značaja za rad Savjeta mladih Općine Jelenje uređuje se posebnom odlukom Općinskog vijeća.  </w:t>
      </w:r>
    </w:p>
    <w:p w14:paraId="44F09B0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D7942A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2. OPĆINSKI NAČELNIK</w:t>
      </w:r>
    </w:p>
    <w:p w14:paraId="0FFFB17B"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45.</w:t>
      </w:r>
    </w:p>
    <w:p w14:paraId="5F486BD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zastupa Općinu i nositelj je izvršne vlasti Općine.</w:t>
      </w:r>
    </w:p>
    <w:p w14:paraId="785ECF4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841E5E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46.</w:t>
      </w:r>
    </w:p>
    <w:p w14:paraId="431CA68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obavljaju izvršne vlasti općinski načelnik:</w:t>
      </w:r>
    </w:p>
    <w:p w14:paraId="3D2E69CE"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priprema prijedloge općih akata koje donosi Općinsko vijeće,</w:t>
      </w:r>
    </w:p>
    <w:p w14:paraId="389DE3F8"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izvršava ili osigurava izvršavanje općih akata Općinskog vijeća,</w:t>
      </w:r>
    </w:p>
    <w:p w14:paraId="1C3F7CA9"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opće i pojedinačne akte kada je na to ovlašten propisima,</w:t>
      </w:r>
    </w:p>
    <w:p w14:paraId="4A9E1185"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daje mišljenje o prijedlozima akata koje Općinskom vijeću podnose drugi ovlašteni predlagatelji,</w:t>
      </w:r>
    </w:p>
    <w:p w14:paraId="2D130903"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predlaže Općinskom vijeću donošenje proračuna, odluke o izvršavanju proračuna te polugodišnjeg i godišnjeg izvještaja o izvršenju proračuna,</w:t>
      </w:r>
    </w:p>
    <w:p w14:paraId="4E4D8EEE"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odgovoran je za planiranje i izvršavanje proračuna,</w:t>
      </w:r>
    </w:p>
    <w:p w14:paraId="10712E4F"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upravlja nekretninama i pokretninama u vlasništvu Općine, kao i prihodima i rashodima Općine u skladu sa zakonom i ovim Statutom,</w:t>
      </w:r>
    </w:p>
    <w:p w14:paraId="610A4B1D"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odlučuje o stjecanju i otuđivanju pokretnina i nekretnina i drugom raspolaganju imovinom Općine pojedinačne vrijednosti do najviše 0,5% iznosa prihoda bez primitaka ostvarenih u godini koja prethodi godini u kojoj se odlučuje o stjecanju i otuđivanju pokretnina i nekretnina, odnosno drugom raspolaganju imovinom. Ako je taj iznos veći od 132.722,81 eura, općinski načelnik, može odlučivati najviše do 132.722,81 eura, a ako je taj iznos manji od 9.290,60 eura, tada može odlučivati najviše do 9.290,60 eura,</w:t>
      </w:r>
    </w:p>
    <w:p w14:paraId="62F07D23"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usmjerava djelovanje Jedinstvenog upravnog odjela Općine Jelenje u obavljanju poslova iz njegovog samoupravnog djelokruga te obavlja nadzor nad zakonitošću njegovog rada,</w:t>
      </w:r>
    </w:p>
    <w:p w14:paraId="3EFD8D3E"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imenuje i razrješava pročelnika Jedinstvenog upravnog odjela Općine Jelenje, </w:t>
      </w:r>
    </w:p>
    <w:p w14:paraId="20206216"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donosi pravilnik o unutarnjem redu za Jedinstveni upravni odjel Općine Jelenje,</w:t>
      </w:r>
    </w:p>
    <w:p w14:paraId="155FA250"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imenuje i razrješava predstavnike Općine u tijelima javnih ustanova i drugih pravnih osoba i trgovačkih društava kojima je Općina osnivač odnosno u kojima ima dionice ili udjele u vlasništvu, ako posebnim zakonom nije drugačije određeno,</w:t>
      </w:r>
    </w:p>
    <w:p w14:paraId="10E29302"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odgovara za zakonitost rada Jedinstvenog upravnog odjela Općine Jelenje,</w:t>
      </w:r>
    </w:p>
    <w:p w14:paraId="5F2E7330"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podnosi Općinskom vijeću odgovarajuća izvješća,</w:t>
      </w:r>
    </w:p>
    <w:p w14:paraId="1405F2E0"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zaključuje ugovore i druge pravne poslove u skladu sa zakonom i drugim propisima,</w:t>
      </w:r>
    </w:p>
    <w:p w14:paraId="43432735"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predlaže Općinskom vijeću donošenje odluke o privremenom financiranju,</w:t>
      </w:r>
    </w:p>
    <w:p w14:paraId="02440010"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predlaže odluku o financiranju nužnih rashoda i izdataka,</w:t>
      </w:r>
    </w:p>
    <w:p w14:paraId="05C31732" w14:textId="77777777" w:rsidR="001471D0" w:rsidRPr="001471D0" w:rsidRDefault="001471D0" w:rsidP="001471D0">
      <w:pPr>
        <w:numPr>
          <w:ilvl w:val="0"/>
          <w:numId w:val="10"/>
        </w:num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obavlja druge poslove koji su mu stavljeni u nadležnost zakonom, ovim Statutom, općim aktima Općine ili drugim propisima.</w:t>
      </w:r>
    </w:p>
    <w:p w14:paraId="285D812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dužan je odluku o imenovanju i razrješenju iz stavka 1. točka 12. objaviti u prvom broju Službenih novina Općine Jelenje koji slijedi nakon donošenja navedene odluke.</w:t>
      </w:r>
    </w:p>
    <w:p w14:paraId="26318C08"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p>
    <w:p w14:paraId="55D5E0B1"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47.</w:t>
      </w:r>
    </w:p>
    <w:p w14:paraId="0919B6F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dužan je dva puta godišnje Općinskom vijeću podnositi polugodišnja izvješća o svom radu i to polugodišnje izvješće do 31. ožujka tekuće godine za razdoblje srpanj – prosinac prethodne godine i do 15. rujna za razdoblje siječanj – lipanj tekuće godine.</w:t>
      </w:r>
    </w:p>
    <w:p w14:paraId="3A8CD6A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812C178"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48.</w:t>
      </w:r>
    </w:p>
    <w:p w14:paraId="1294F06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može, pored izvješća iz članka 47. ovog Statuta, od Općinskog načelnika tražiti izvješće o pojedinim pitanjima iz njegovog djelokruga.</w:t>
      </w:r>
    </w:p>
    <w:p w14:paraId="76D7C17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podnosi izvješće po zahtjevu iz stavka 1. ovog članka u roku od 30 dana od dana primitka zahtjeva. Ako jedan zahtjev sadrži veći broj različitih pitanja, rok za podnošenje izvješća iznosi 60 dana od dana primitka zahtjeva.</w:t>
      </w:r>
    </w:p>
    <w:p w14:paraId="4E26ADF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ne može zahtijevati od općinskog načelnika izvješće o istom ili bitno podudarnom pitanju prije proteka roka od 6 mjeseci od ranije podnesenog izvješća o istom pitanju.</w:t>
      </w:r>
    </w:p>
    <w:p w14:paraId="3CED3A7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3E7ED18"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49.</w:t>
      </w:r>
    </w:p>
    <w:p w14:paraId="237FAF1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u obavljanju poslova iz samoupravnog djelokruga Općine ima pravo obustaviti od primjene opći akt Općinskog vijeća.</w:t>
      </w:r>
    </w:p>
    <w:p w14:paraId="746C416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ocijeni da je aktom iz stavka 1. ovog članka povrijeđen zakon ili drugi propis, općinski načelnik donijet će odluku o obustavi općeg akta u roku od 8 dana od dana donošenja općeg akta te zatražiti od Općinskog vijeća da, u roku od 8 dana od donošenja odluke o obustavi, otkloni uočene nedostatke.</w:t>
      </w:r>
    </w:p>
    <w:p w14:paraId="7815A33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Ako Općinsko vijeće ne otkloni uočene nedostatke, općinski načelnik dužan je bez odgode o tome obavijestiti nadležno tijelo državne uprave u čijem je djelokrugu opći akt i dostaviti mu odluku o obustavi općeg akata.</w:t>
      </w:r>
    </w:p>
    <w:p w14:paraId="7122976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716DCA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50.</w:t>
      </w:r>
    </w:p>
    <w:p w14:paraId="231AC55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za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55122F1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Odluku o imenovanju privremenog zamjenika iz reda članova Općinskog vijeća, općinski načelnik može promijeniti tijekom mandata.</w:t>
      </w:r>
    </w:p>
    <w:p w14:paraId="35A568F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 okolnostima iz stavka 1. i 2. ovoga članka općinski načelnik ili pročelnik Jedinstvenog upravnog odjela Općine Jelenje dužan je obavijestiti predsjednika Općinskog vijeća odmah po nastanku tih okolnosti.</w:t>
      </w:r>
    </w:p>
    <w:p w14:paraId="25B7820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C03FAEC"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51.</w:t>
      </w:r>
    </w:p>
    <w:p w14:paraId="0FBDE1F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Privremeni zamjenik iz članka 50. ovog Statuta, ovlašten je obavljati samo redovne i nužne poslove kako bi se osiguralo nesmetano funkcioniranje Općine.</w:t>
      </w:r>
    </w:p>
    <w:p w14:paraId="0291827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Privremeni zamjenik za vrijeme zamjenjivanja općinskog načelnika, ostvaruje prava općinskog načelnika.</w:t>
      </w:r>
    </w:p>
    <w:p w14:paraId="2347C82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3D58837"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52.</w:t>
      </w:r>
    </w:p>
    <w:p w14:paraId="01D7518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odlučit će hoće li dužnost na koju je izabran obavljati profesionalno.</w:t>
      </w:r>
    </w:p>
    <w:p w14:paraId="3C5EFCE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Općinski načelnik dužan je u roku od 8 dana od dana stupanja na dužnost dostaviti pisanu obavijest Jedinstvenom upravnom odjelu Općine Jelenje o tome na koji način će obnašati dužnost. </w:t>
      </w:r>
    </w:p>
    <w:p w14:paraId="2318525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koji nije postupio na način propisan stavkom 2. ovoga članka smatra se da dužnost obavlja volonterski.</w:t>
      </w:r>
    </w:p>
    <w:p w14:paraId="771B446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Općinski načelnik može promijeniti način obavljanja dužnosti u tijeku mandata, dostavom pisane obavijesti o promjeni načina obavljanja dužnosti Jedinstvenom upravnom odjelu Općine Jelenje. </w:t>
      </w:r>
    </w:p>
    <w:p w14:paraId="6C1BB56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u obavijesti iz stavka 4. ovoga članka nije naveden dan početka novog načina obavljanja dužnosti, novi način obavljanja dužnosti započinje prvog dana sljedećeg mjeseca nakon dostave te obavijesti.</w:t>
      </w:r>
    </w:p>
    <w:p w14:paraId="7E0AFAA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koji dužnost obavlja volonterski ne može promijeniti način obavljanja dužnosti u godini održavanja redovnih lokalnih izbora.</w:t>
      </w:r>
    </w:p>
    <w:p w14:paraId="063F72A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B1D2B62"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lastRenderedPageBreak/>
        <w:t>Članak 53.</w:t>
      </w:r>
    </w:p>
    <w:p w14:paraId="39161E7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Općinskom načelniku mandat prestaje po sili zakona:</w:t>
      </w:r>
    </w:p>
    <w:p w14:paraId="209BF9E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ako podnese ostavku, danom dostave pisane ostavke sukladno pravilima o dostavi propisanim Zakonom o općem upravnom postupku,</w:t>
      </w:r>
    </w:p>
    <w:p w14:paraId="1ACFB72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ako mu je pravomoćnom sudskom odlukom oduzeta poslovna sposobnost, danom pravomoćnosti sudske odluke o oduzimanju poslovne sposobnosti,</w:t>
      </w:r>
    </w:p>
    <w:p w14:paraId="2DB1A2D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ako je pravomoćnom sudskom presudom osuđen na bezuvjetnu kaznu zatvora u trajanju dužem od jednog mjeseca, danom pravomoćnosti sudske presude,</w:t>
      </w:r>
    </w:p>
    <w:p w14:paraId="12C0E5E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ako mu prestane prebivalište na području Općine, danom prestanka prebivališta,</w:t>
      </w:r>
    </w:p>
    <w:p w14:paraId="0D3F9F1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 ako mu prestane hrvatsko državljanstvo, danom prestanka državljanstva sukladno odredbama zakona kojim se uređuje hrvatsko državljanstvo, </w:t>
      </w:r>
    </w:p>
    <w:p w14:paraId="5CC5F6B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smrću.</w:t>
      </w:r>
    </w:p>
    <w:p w14:paraId="319786E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 nastupu nekog od razloga iz stavka 1. ovog članka, pročelnik Jedinstvenog upravnog odjela Općine Jelenje dužan je u roku od 8 dana obavijestiti Vladu Republike Hrvatske.</w:t>
      </w:r>
    </w:p>
    <w:p w14:paraId="1D1F286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F5CF09F"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54.</w:t>
      </w:r>
    </w:p>
    <w:p w14:paraId="3B87E65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može se opozvati putem referenduma.</w:t>
      </w:r>
    </w:p>
    <w:p w14:paraId="679D7F7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Prijedlog za raspisivanje referenduma radi opoziva općinskog načelnika može predložiti najmanje 20% ukupnog broja birača upisanih u popis birača Općine i 2/3 članova Općinskog vijeća.</w:t>
      </w:r>
    </w:p>
    <w:p w14:paraId="2030A1F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je prijedlog za raspisivanje referenduma o opozivu općinskog načelnika predložilo 20% ukupnog broja birača upisanih u popis birača Općine, Općinsko vijeće raspisat će referendum o opozivu općinskog načelnika u skladu s odredbama Zakona o lokalnoj i područnoj (regionalnoj) samoupravi i zakona kojim se uređuje raspisivanje referenduma, u dijelu koji se odnosi na utvrđivanje je li prijedlog podnesen od potrebnog broja birača.</w:t>
      </w:r>
    </w:p>
    <w:p w14:paraId="04C3875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je raspisivanje referenduma za opoziv predložilo 2/3 članova Općinskog vijeća, odluku o raspisivanju referenduma za opoziv općinskog načelnika, Općinsko vijeće donosi dvotrećinskom većinom glasova svih članova Općinskog vijeća.</w:t>
      </w:r>
    </w:p>
    <w:p w14:paraId="5C2B9D9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049C8A2"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55.</w:t>
      </w:r>
    </w:p>
    <w:p w14:paraId="79A29E5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Odluka o opozivu općinskog načelnika donesena je ako se na referendumu za opoziv izjasnila većina birača koji su glasovali, uz uvjet da ta većina iznosi najmanje 1/3 ukupnog broja birača upisanih u popis birača u Općini.</w:t>
      </w:r>
    </w:p>
    <w:p w14:paraId="6EA1E90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47618B2"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56.</w:t>
      </w:r>
    </w:p>
    <w:p w14:paraId="519E4C7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Referendum za opoziv općinskog načelnika ne smije se raspisati prije proteka roka od šest mjeseci od održanih izbora ni ranijeg održanog referenduma za opoziv, kao ni u godini u kojoj se održavaju redovni izbori za općinskog načelnika.</w:t>
      </w:r>
    </w:p>
    <w:p w14:paraId="40E7547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5A0CCD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2.1. RADNA TIJELA OPĆINSKOG NAČELNIKA</w:t>
      </w:r>
    </w:p>
    <w:p w14:paraId="04DE81D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727B7A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57.</w:t>
      </w:r>
    </w:p>
    <w:p w14:paraId="79BD2B0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može osnovati stalna ili povremena radna tijela, u savjetodavne ili operativne svrhe odnosno u svrhu koordinacije poslova te rješavanja i proučavanja pojedinih pitanja odnosno zadataka iz samoupravnog djelokruga Općine.</w:t>
      </w:r>
    </w:p>
    <w:p w14:paraId="69288F9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Stalno radno tijelo je Savjet načelnika. </w:t>
      </w:r>
    </w:p>
    <w:p w14:paraId="5418C0C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Sastav, broj članova, djelokrug i način rada radnih tijela utvrđuje općinski načelnik posebnom odlukom.</w:t>
      </w:r>
    </w:p>
    <w:p w14:paraId="54A7C1D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2C36BF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VIII. JEDINSTVENI UPRAVNI ODJEL</w:t>
      </w:r>
    </w:p>
    <w:p w14:paraId="5E125C1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0163CB61"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58.</w:t>
      </w:r>
    </w:p>
    <w:p w14:paraId="6C7E06B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Za obavljanje poslova iz samoupravnog djelokruga Općine, utvrđenih zakonom i ovim Statutom, te obavljanje poslova državne uprave koji su zakonom povjereni Općini, ustrojava se Jedinstveni upravni odjel Općine Jelenje.</w:t>
      </w:r>
    </w:p>
    <w:p w14:paraId="39D4FA2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Ustrojstvo i djelokrug Jedinstvenog upravnog odjela Općine Jelenje uređuje se posebnom odlukom Općinskog vijeća.</w:t>
      </w:r>
    </w:p>
    <w:p w14:paraId="3A8D241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Jedinstvenim upravnim odjelom Općine Jelenje upravlja pročelnik, kojeg na temelju javnog natječaja imenuje općinski načelnik. </w:t>
      </w:r>
    </w:p>
    <w:p w14:paraId="53AEB7E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može razriješiti pročelnika u slučajevima određenim zakonom.</w:t>
      </w:r>
    </w:p>
    <w:p w14:paraId="70D3386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2275C18"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59.</w:t>
      </w:r>
    </w:p>
    <w:p w14:paraId="6B050A0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Upravne, stručne i ostale poslove u Jedinstvenom upravnom odjelu Općine Jelenje obavljaju službenici i namještenici.</w:t>
      </w:r>
    </w:p>
    <w:p w14:paraId="3B5E1AB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Službenici obavljaju upravne i stručne poslove iz djelokruga Jedinstvenog upravnog odjela Općine Jelenje, a namještenici obavljaju prateće i pomoćne poslove.</w:t>
      </w:r>
    </w:p>
    <w:p w14:paraId="2432A6A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Prava, obveze i odgovornosti kao i druga pitanja od značenja za rad službenika i namještenika u Jedinstvenom upravnom odjelu uređena su posebnim zakonom.</w:t>
      </w:r>
    </w:p>
    <w:p w14:paraId="46314BC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C34368D"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60.</w:t>
      </w:r>
    </w:p>
    <w:p w14:paraId="2A1DC0B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 xml:space="preserve">Pročelnik Jedinstvenog upravnog odjela odgovoran je za vlastiti rad i rad službenika u upravnom tijelu ili ustrojstvenoj jedinici kojom upravlja. </w:t>
      </w:r>
    </w:p>
    <w:p w14:paraId="5276681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Službenik je dužan izvršavati naloge pročelnika Jedinstvenog upravnog odjela i nadređenog službenika koji se odnose na službu te bez posebnog naloga obavljati poslove, odnosno zadatke radnog mjesta na koje je raspoređen.</w:t>
      </w:r>
    </w:p>
    <w:p w14:paraId="23835A9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137742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 xml:space="preserve">IX. JAVNE SLUŽBE </w:t>
      </w:r>
    </w:p>
    <w:p w14:paraId="4770BEF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B5AAA53"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61.</w:t>
      </w:r>
    </w:p>
    <w:p w14:paraId="704517F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u okviru samoupravnog djelokruga osigurava obavljanje djelatnosti kojima se zadovoljavaju svakodnevne potrebe građana na području komunalnih, društvenih i drugih djelatnosti, za koje je zakonom utvrđeno da se obavljaju kao javna služba.</w:t>
      </w:r>
    </w:p>
    <w:p w14:paraId="25B5CC4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A69ABF6"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62.</w:t>
      </w:r>
    </w:p>
    <w:p w14:paraId="52F6C7B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osigurava obavljanje djelatnosti iz članka 61. ovog Statuta osnivanjem trgovačkih društva, javnih ustanova, drugih pravnih osoba i vlastitih pogona.</w:t>
      </w:r>
    </w:p>
    <w:p w14:paraId="6059B9E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Obavljanje određenih djelatnosti Općina može povjeriti drugim pravnim i fizičkim osobama temeljem ugovora o koncesiji.</w:t>
      </w:r>
    </w:p>
    <w:p w14:paraId="6D3D089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97F5B8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X.  MJESNA SAMOUPRAVA</w:t>
      </w:r>
    </w:p>
    <w:p w14:paraId="05E624D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91F9EFF"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63.</w:t>
      </w:r>
    </w:p>
    <w:p w14:paraId="7D238F8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bookmarkStart w:id="2" w:name="_Hlk132113166"/>
      <w:r w:rsidRPr="001471D0">
        <w:rPr>
          <w:rFonts w:ascii="Arial" w:eastAsia="Calibri" w:hAnsi="Arial" w:cs="Arial"/>
          <w:kern w:val="3"/>
          <w:lang w:val="hr-HR"/>
          <w14:ligatures w14:val="none"/>
        </w:rPr>
        <w:t>Na području Općine mogu se osnivati mjesni odbori, kao oblici mjesne samouprave, a radi ostvarivanja neposrednog sudjelovanja građana u odlučivanju o lokalnim poslovima.</w:t>
      </w:r>
    </w:p>
    <w:p w14:paraId="58450CC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Mjesni odbori mogu se osnivati za dijelove naselja koji čine zasebnu razgraničenu cjelinu, na način i po postupku propisanom zakonom, ovim Statutom i posebnom odlukom Općinskog vijeća, kojom se detaljnije uređuje postupak i način izbora tijela mjesnog odbora.</w:t>
      </w:r>
    </w:p>
    <w:p w14:paraId="6C08CC2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Mjesni odbor je pravna osoba.</w:t>
      </w:r>
    </w:p>
    <w:bookmarkEnd w:id="2"/>
    <w:p w14:paraId="288C7FB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p>
    <w:p w14:paraId="310C1BB2"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64.</w:t>
      </w:r>
    </w:p>
    <w:p w14:paraId="388F467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bookmarkStart w:id="3" w:name="_Hlk132113173"/>
      <w:r w:rsidRPr="001471D0">
        <w:rPr>
          <w:rFonts w:ascii="Arial" w:eastAsia="Calibri" w:hAnsi="Arial" w:cs="Arial"/>
          <w:kern w:val="3"/>
          <w:lang w:val="hr-HR"/>
          <w14:ligatures w14:val="none"/>
        </w:rPr>
        <w:t>Inicijativu i prijedlog za osnivanje mjesnog odbora može dati 10% građana upisanih u popis birača za područje za koje se predlaže osnivanje mjesnog odbora, članovi Općinskog vijeća, udruge sa sjedištem na području Općine te općinski načelnik.</w:t>
      </w:r>
    </w:p>
    <w:p w14:paraId="6B8E418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slučaju da prijedlog iz stavka 1. ovog članka, daju građani ili udruge, prijedlog se dostavlja u pisanom obliku općinskom načelniku.</w:t>
      </w:r>
    </w:p>
    <w:bookmarkEnd w:id="3"/>
    <w:p w14:paraId="4B74C82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A2EB65D"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65.</w:t>
      </w:r>
    </w:p>
    <w:p w14:paraId="4D16EAD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u roku od 15 dana od dana primitka prijedloga iz članka 64. ovog Statuta, utvrđuje da li je prijedlog podnesen na način i po postupku utvrđenim zakonom i ovim Statutom.</w:t>
      </w:r>
    </w:p>
    <w:p w14:paraId="033C513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Ako općinski načelnik utvrdi da prijedlog nije podnesen na propisani način i po propisanom postupku, obavijestit će predlagatelja i zatražiti da u roku od 15 dana dopuni prijedlog za osnivanje mjesnog odbora.</w:t>
      </w:r>
    </w:p>
    <w:p w14:paraId="3C0552C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Pravovaljani prijedlog općinski načelnik upućuje Općinskom vijeću, koje je dužno izjasniti se o prijedlogu u roku od 60 dana od prijema prijedloga.</w:t>
      </w:r>
    </w:p>
    <w:p w14:paraId="33463A7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283D0C32"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66.</w:t>
      </w:r>
    </w:p>
    <w:p w14:paraId="4909996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prijedlogu za osnivanje mjesnog odbora navode se podaci o predlagatelju, području i granicama mjesnog odbora, sjedište mjesnog odbora, osnove pravila mjesnog odbora te zadaci i izvori financiranja mjesnog odbora.</w:t>
      </w:r>
    </w:p>
    <w:p w14:paraId="104EE9F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3E71C77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XI. IMOVINA I FINANCIRANJE OPĆINE</w:t>
      </w:r>
    </w:p>
    <w:p w14:paraId="2DFE4FA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0420286"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67.</w:t>
      </w:r>
    </w:p>
    <w:p w14:paraId="4F678E2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Imovinu Općine čine sve pokretne i nepokretne stvari te imovinska prava koja pripadaju Općini.</w:t>
      </w:r>
    </w:p>
    <w:p w14:paraId="52C4F58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Imovinom Općine upravljaju općinski načelnik i Općinsko vijeće, pažnjom dobrog gospodara.</w:t>
      </w:r>
    </w:p>
    <w:p w14:paraId="690B74C9"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68.</w:t>
      </w:r>
    </w:p>
    <w:p w14:paraId="778C26D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ostvaruje prihode kojima u okviru svoga samoupravnog djelokruga slobodno raspolaže.</w:t>
      </w:r>
    </w:p>
    <w:p w14:paraId="56BA446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Prihodi Općine moraju biti razmjerni s poslovima koje obavljaju njena tijela u skladu sa zakonom.</w:t>
      </w:r>
    </w:p>
    <w:p w14:paraId="42DEA52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27236BC"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69.</w:t>
      </w:r>
    </w:p>
    <w:p w14:paraId="22AAB04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Prihodi Općine su:</w:t>
      </w:r>
    </w:p>
    <w:p w14:paraId="09394F8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1. općinski porezi, prirez, naknade, doprinosi i pristojbe,</w:t>
      </w:r>
    </w:p>
    <w:p w14:paraId="76AC258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2. prihodi od stvari u vlasništvu Općine i imovinska prava,</w:t>
      </w:r>
    </w:p>
    <w:p w14:paraId="4527F30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3. prihodi od trgovačkih društava i drugih pravnih osoba u vlasništvu Općine, odnosno u kojima ima udio ili dionice,</w:t>
      </w:r>
    </w:p>
    <w:p w14:paraId="28A2FE5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4. prihodi od naknada za koncesije,</w:t>
      </w:r>
    </w:p>
    <w:p w14:paraId="1003AB7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5. novčane kazne i oduzeta imovinska korist za  prekršaje koje Općina propiše u skladu sa zakonom,</w:t>
      </w:r>
    </w:p>
    <w:p w14:paraId="77D6C57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6. udio u zajedničkim porezima,</w:t>
      </w:r>
    </w:p>
    <w:p w14:paraId="0562EF2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7. sredstva pomoći Republike Hrvatske predviđena u državnom proračunu,</w:t>
      </w:r>
    </w:p>
    <w:p w14:paraId="3F7E75F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8. drugi prihodi određeni zakonom.</w:t>
      </w:r>
    </w:p>
    <w:p w14:paraId="7180CF7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5A4B5D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70.</w:t>
      </w:r>
    </w:p>
    <w:p w14:paraId="4ADFF0D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Procjena godišnjih prihoda i primitaka te utvrđeni iznosi izdataka i drugih plaćanja Općine iskazuju se u proračunu Općine.</w:t>
      </w:r>
    </w:p>
    <w:p w14:paraId="0C2625F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Svi prihodi i primici proračuna moraju biti raspoređeni u proračunu i iskazni po izvorima iz kojih potječu.</w:t>
      </w:r>
    </w:p>
    <w:p w14:paraId="2E8B5CB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Svi rashodi i izdaci proračuna moraju biti utvrđeni u proračunu i uravnoteženi s prihodima i primicima.</w:t>
      </w:r>
    </w:p>
    <w:p w14:paraId="3371504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D2134D8"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71.</w:t>
      </w:r>
    </w:p>
    <w:p w14:paraId="1DF50AC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Proračun Općine i odluka o izvršenju proračuna donose se za proračunsku godinu i vrijede za godinu za koju su doneseni.</w:t>
      </w:r>
    </w:p>
    <w:p w14:paraId="5CAB32A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Proračunska godina je razdoblje od dvanaest mjeseci koje počinje 1. siječnja, a završava 31. prosinca.</w:t>
      </w:r>
    </w:p>
    <w:p w14:paraId="2EC24F7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F7031B1"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72.</w:t>
      </w:r>
    </w:p>
    <w:p w14:paraId="3E2F57D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Ukupno materijalno i financijsko poslovanje Općine nadzire Općinsko vijeće.</w:t>
      </w:r>
    </w:p>
    <w:p w14:paraId="394A061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Ministarstvo financija, odnosno drugo zakonom određeno tijelo, nadzire zakonitost materijalnog i financijskog poslovanja jedinica lokalne samouprave i jedinica područne (regionalne) samouprave.</w:t>
      </w:r>
    </w:p>
    <w:p w14:paraId="67D937B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Informacije o trošenju proračunskih sredstava objavljuju se na mrežnim stranicama tako da su iste lako dostupne i </w:t>
      </w:r>
      <w:proofErr w:type="spellStart"/>
      <w:r w:rsidRPr="001471D0">
        <w:rPr>
          <w:rFonts w:ascii="Arial" w:eastAsia="Calibri" w:hAnsi="Arial" w:cs="Arial"/>
          <w:kern w:val="3"/>
          <w:lang w:val="hr-HR"/>
          <w14:ligatures w14:val="none"/>
        </w:rPr>
        <w:t>pretražive</w:t>
      </w:r>
      <w:proofErr w:type="spellEnd"/>
      <w:r w:rsidRPr="001471D0">
        <w:rPr>
          <w:rFonts w:ascii="Arial" w:eastAsia="Calibri" w:hAnsi="Arial" w:cs="Arial"/>
          <w:kern w:val="3"/>
          <w:lang w:val="hr-HR"/>
          <w14:ligatures w14:val="none"/>
        </w:rPr>
        <w:t>, a u skladu s odredbama zakona kojim se uređuje planiranje, izrada, donošenje i izvršavanje proračuna te uputa i drugih akata ministarstva nadležnog za financije.</w:t>
      </w:r>
    </w:p>
    <w:p w14:paraId="133A3AC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3BED7D9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b/>
          <w:bCs/>
          <w:kern w:val="3"/>
          <w:lang w:val="hr-HR"/>
          <w14:ligatures w14:val="none"/>
        </w:rPr>
        <w:t>XII. AKTI OPĆINE</w:t>
      </w:r>
    </w:p>
    <w:p w14:paraId="20F8FF6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B69CBB6"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73.</w:t>
      </w:r>
    </w:p>
    <w:p w14:paraId="74B8C3A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u svom samoupravnom djelokrugu donosi odluke i druge opće akte, u skladu sa ovim statutom.</w:t>
      </w:r>
    </w:p>
    <w:p w14:paraId="6F37DDB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 akti mogu biti statut, poslovnici, pravilnici, odluke, smjernice, napuci, akti planiranja, planovi, opće upute, zaključci, programi rada i dr.</w:t>
      </w:r>
    </w:p>
    <w:p w14:paraId="4D42EC2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Prije nego što stupi na snagu opći akt obavezno se objavljuje Službenim novinama Općine Jelenje.</w:t>
      </w:r>
    </w:p>
    <w:p w14:paraId="1B6BB46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Općinsko vijeće donosi rješenja i druge pojedinačne akte, kada, u skladu sa zakonom, rješava o pravima, obvezama i pravnim interesima fizičkih i pravnih osoba.</w:t>
      </w:r>
    </w:p>
    <w:p w14:paraId="0DF4610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33C322C"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74.</w:t>
      </w:r>
    </w:p>
    <w:p w14:paraId="675DA4E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E8B8FA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u poslovima iz svog djelokruga donosi odluke, zaključke, pravilnike te druge opće akte kada je za to ovlašten zakonom ili općim aktom Općinskog vijeća.</w:t>
      </w:r>
    </w:p>
    <w:p w14:paraId="1B13B95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donosi rješenja i druge pojedinačne akte, kada, u skladu sa zakonom, rješava o pravima, obvezama i pravnim interesima fizičkih i pravnih osoba.</w:t>
      </w:r>
    </w:p>
    <w:p w14:paraId="5EB90741"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75.</w:t>
      </w:r>
    </w:p>
    <w:p w14:paraId="7B58369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Jedinstveni upravni odjel Općine Jelenje u izvršavanju općih akata Općinskog vijeća donosi pojedinačne akte kojima rješava o pravima, obvezama i pravnim interesima fizičkih i pravnih osoba (upravne stvari).</w:t>
      </w:r>
    </w:p>
    <w:p w14:paraId="0233CB0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Jedinstveni upravni odjel Općine Jelenje u obavljanju povjerenih poslova državne uprave rješava u upravnim stvarima u prvom stupnju.</w:t>
      </w:r>
    </w:p>
    <w:p w14:paraId="1800829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Protiv pojedinačnih akata iz stavka 1. ovog članka koje donosi Jedinstveni upravni odjel Općine Jelenje može se izjaviti žalba nadležnom upravnom tijelu Primorsko - goranske županije.</w:t>
      </w:r>
    </w:p>
    <w:p w14:paraId="669FAE4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Protiv pojedinačnih akata iz stavka 2. ovoga članka koje donosi Jedinstveni upravni odjel Općine Jelenje u obavljanju povjerenih poslova državne uprave može se izjaviti žalba nadležnom tijelu državne uprave u skladu s posebnim zakonom kojim se uređuje pojedino upravno područje.</w:t>
      </w:r>
    </w:p>
    <w:p w14:paraId="16EDEA8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 donošenje akata iz ovoga članka primjenjuju se odredbe Zakona o općem upravnom postupku.</w:t>
      </w:r>
    </w:p>
    <w:p w14:paraId="404C20B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Protiv pojedinačnih akata iz ovoga članka može se pokrenuti upravni spor sukladno odredbama Zakona o upravnim sporovima.</w:t>
      </w:r>
    </w:p>
    <w:p w14:paraId="439062E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Odredbe ovoga članka odnose se i na pojedinačne akte koje donose pravne osobe kojima je odlukom Općinskog vijeća, u skladu sa zakonom, povjereno obavljanje javnih ovlasti u poslovima iz samoupravnog djelokruga Općine.</w:t>
      </w:r>
    </w:p>
    <w:p w14:paraId="152FF26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76.</w:t>
      </w:r>
    </w:p>
    <w:p w14:paraId="6B72CD6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Protiv pojedinačnih akata Općinskog vijeća i općinskog načelnika kojima se rješava o pravima, obvezama i pravnim interesima fizičkih i pravnih osoba, ako posebnim zakonom nije drugačije propisano, ne može se izjaviti žalba, već se može pokrenuti upravni spor.</w:t>
      </w:r>
    </w:p>
    <w:p w14:paraId="2E3FCC6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091645B"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77.</w:t>
      </w:r>
    </w:p>
    <w:p w14:paraId="44C3E83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Nadzor zakonitosti pojedinačnih neupravnih akata koje u samoupravnom djelokrugu donosi Općinsko vijeće i općinski načelnik obavljaju nadležna tijela državne uprave, svako u svojem djelokrugu, sukladno posebnom zakonu.</w:t>
      </w:r>
    </w:p>
    <w:p w14:paraId="2AAFD10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Predsjednik Općinskog vijeća dužan je dostaviti statut, poslovnik, proračun ili drugi opći akt nadležnom tijelu državne uprave u čijem je djelokrugu opći akt zajedno s izvatkom iz zapisnika koji se odnosi na postupak donošenja općeg akta propisan statutom i poslovnikom, u roku od 15 dana od dana donošenja općeg akta.</w:t>
      </w:r>
    </w:p>
    <w:p w14:paraId="35F2037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78.</w:t>
      </w:r>
    </w:p>
    <w:p w14:paraId="207B6F2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 akti se prije nego što stupe na snagu, objavljuju u “Službenim novinama Općine Jelenje”.</w:t>
      </w:r>
    </w:p>
    <w:p w14:paraId="3A64083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 akti stupaju na snagu najranije osmog dana od dana objave. Iznimno, općim se aktom može iz osobito opravdanih razloga odrediti da stupa na snagu prvog dana od dana objave.</w:t>
      </w:r>
    </w:p>
    <w:p w14:paraId="2A9C89D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 akti ne mogu imati povratno djelovanje.</w:t>
      </w:r>
    </w:p>
    <w:p w14:paraId="5260BEBE"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4825D5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844603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XIII. PRAVA NACIONALNIH MANJINA</w:t>
      </w:r>
    </w:p>
    <w:p w14:paraId="722B4CD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79.</w:t>
      </w:r>
    </w:p>
    <w:p w14:paraId="022F6C2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Vijeća i predstavnici nacionalnih manjina u Općini imaju pravo:</w:t>
      </w:r>
    </w:p>
    <w:p w14:paraId="7055203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-predlagati tijelima Općine mjere za unapređivanje položaja nacionalnih manjina u Općini, uključujući davanje prijedloga općih akata kojima se uređuju pitanja od značaja za nacionalnu manjinu,</w:t>
      </w:r>
    </w:p>
    <w:p w14:paraId="0CC17DC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-isticati kandidate za dužnosti u tijelima Općine,</w:t>
      </w:r>
    </w:p>
    <w:p w14:paraId="7602204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-biti obaviješteni o svakom pitanju o kome će raspravljati Općinsko vijeće i radno tijelo Općinskog vijeća, a tiče se položaja nacionalne manjine.</w:t>
      </w:r>
    </w:p>
    <w:p w14:paraId="4A9CB1A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Način, rokovi i postupak ostvarivanja prava iz stavka 1. uredit će se Poslovnikom Općinskog vijeća.</w:t>
      </w:r>
    </w:p>
    <w:p w14:paraId="78587C0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59B1E5D"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80.</w:t>
      </w:r>
    </w:p>
    <w:p w14:paraId="5AE8BF8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Općinski načelnik je dužan u pripremi prijedloga općih akata od vijeća nacionalnih manjina, odnosno predstavnika nacionalnih manjina izabranih za područje Općine, zatražiti mišljenje i prijedloge o odredbama kojima se uređuju prava i slobode nacionalnih manjina.</w:t>
      </w:r>
    </w:p>
    <w:p w14:paraId="2E07C375"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AE2223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81.</w:t>
      </w:r>
    </w:p>
    <w:p w14:paraId="50467E9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Na području općine Jelenje pripadnici nacionalnih manjina imaju pravo koristiti i isticati simbole i zastave nacionalne manjine.</w:t>
      </w:r>
    </w:p>
    <w:p w14:paraId="3B73BAD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Zastava nacionalne manjine može se uz zastavu Republike Hrvatske i zastavu Općine Jelenje isticati na zgradama u kojima predstavnik nacionalne manjine, Vijeće nacionalne manjine ili </w:t>
      </w:r>
      <w:r w:rsidRPr="001471D0">
        <w:rPr>
          <w:rFonts w:ascii="Arial" w:eastAsia="Calibri" w:hAnsi="Arial" w:cs="Arial"/>
          <w:kern w:val="3"/>
          <w:lang w:val="hr-HR"/>
          <w14:ligatures w14:val="none"/>
        </w:rPr>
        <w:lastRenderedPageBreak/>
        <w:t>pravna osoba osnovana radi promicanja prava i interesa nacionalne manjine ima sjedište, a u svečanim prigodama značajnim za nacionalnu manjinu i na drugom mjestu na kojem se ta svečanost organizira.</w:t>
      </w:r>
    </w:p>
    <w:p w14:paraId="61D32B8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7D39FC69"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82.</w:t>
      </w:r>
    </w:p>
    <w:p w14:paraId="3495399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Vijeća i predstavnici nacionalnih manjina mogu u službene svrhe upotrebljavati i druge simbole i znamenja svoje nacionalne manjine i to:</w:t>
      </w:r>
    </w:p>
    <w:p w14:paraId="5BCF09A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sastavu svojih pečata i žigova</w:t>
      </w:r>
    </w:p>
    <w:p w14:paraId="30B1530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natpisnim pločama na poslovnim zgradama u kojima imaju sjedište te u službenim i svečanim prostorijama</w:t>
      </w:r>
    </w:p>
    <w:p w14:paraId="1DCB492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zaglavljima službenih akata koje donose.</w:t>
      </w:r>
    </w:p>
    <w:p w14:paraId="1AC3131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8BF7D91"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83.</w:t>
      </w:r>
    </w:p>
    <w:p w14:paraId="7541105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 svečanim prigodama važnim za nacionalnu manjinu može se izvoditi himna i/ili svečana pjesma nacionalne manjine.</w:t>
      </w:r>
    </w:p>
    <w:p w14:paraId="5C1C022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Prije izvođenja himne i/ili svečane pjesme nacionalne manjine, obvezatno se izvodi himna Republike Hrvatske.</w:t>
      </w:r>
    </w:p>
    <w:p w14:paraId="398BE02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622D1F1"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84.</w:t>
      </w:r>
    </w:p>
    <w:p w14:paraId="40DCF6F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u skladu s mogućnostima financijski pomaže rad kulturnih i drugih udruga koje osnivaju pripadnici nacionalnih manjina, radi očuvanja nacionalnog i kulturnog identiteta.</w:t>
      </w:r>
    </w:p>
    <w:p w14:paraId="77FB81E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Općina osigurava sredstva za rad vijeća nacionalnih manjina i predstavnika nacionalnih manjina.</w:t>
      </w:r>
    </w:p>
    <w:p w14:paraId="06B4484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4D4583E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XIV. JAVNOST RADA</w:t>
      </w:r>
    </w:p>
    <w:p w14:paraId="7EE283B7"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p>
    <w:p w14:paraId="52E41045"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85.</w:t>
      </w:r>
    </w:p>
    <w:p w14:paraId="12510C9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Rad Općinskog vijeća, općinskog načelnika i Jedinstvenog upravnog odjela Općine Jelenje je javan.</w:t>
      </w:r>
    </w:p>
    <w:p w14:paraId="4A5D01C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Predstavnici udruga građana, građani i predstavnici medija mogu pratiti rad Općinskog vijeća u skladu s odredbama Poslovnika Općinskog vijeća.</w:t>
      </w:r>
    </w:p>
    <w:p w14:paraId="6D1A11F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1C305FC4"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86.</w:t>
      </w:r>
    </w:p>
    <w:p w14:paraId="06D6A1A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Javnost rada Općinskog vijeća osigurava se:</w:t>
      </w:r>
    </w:p>
    <w:p w14:paraId="7304F13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javnim održavanjem sjednica,</w:t>
      </w:r>
    </w:p>
    <w:p w14:paraId="1FA5B70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lastRenderedPageBreak/>
        <w:t>- izvještavanjem i napisima u tisku i drugim oblicima javnog priopćavanja,</w:t>
      </w:r>
    </w:p>
    <w:p w14:paraId="336A388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objavljivanjem općih akata i drugih akata u Službenim novinama Općine Jelenje i na mrežnim stranicama Općine.</w:t>
      </w:r>
    </w:p>
    <w:p w14:paraId="0D06FEAA"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0648A03"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87.</w:t>
      </w:r>
    </w:p>
    <w:p w14:paraId="0C0F6F2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Javnost rada općinskog načelnika osigurava se:</w:t>
      </w:r>
    </w:p>
    <w:p w14:paraId="472811B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održavanjem konferencija za medije,</w:t>
      </w:r>
    </w:p>
    <w:p w14:paraId="673D9969"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izvještavanjem i napisima u tisku i drugim oblicima javnog priopćavanja,</w:t>
      </w:r>
    </w:p>
    <w:p w14:paraId="413346D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objavljivanjem općih akata i drugih akata u Službenim novinama Općine Jelenje i na mrežnim stranicama Općine.</w:t>
      </w:r>
    </w:p>
    <w:p w14:paraId="6732271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0A13381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88.</w:t>
      </w:r>
    </w:p>
    <w:p w14:paraId="1E5A7DF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Javnost rada Jedinstvenog upravnog odjela Općine Jelenje osigurava se izvještavanjem, napisima u tisku i objavama na mrežnim stranicama Općine.</w:t>
      </w:r>
    </w:p>
    <w:p w14:paraId="109EBFB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352D0980"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89.</w:t>
      </w:r>
    </w:p>
    <w:p w14:paraId="1BD2345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A2DBF78"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Uvid u dokumentaciju i arhivsku građu Općine te druge materijale u vezi s radom Općine omogućit će se svim pravnim i fizičkim osobama na temelju njihovog zahtjeva sukladno zakonu i općim aktima Općine.</w:t>
      </w:r>
    </w:p>
    <w:p w14:paraId="781759B3"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32D9129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XV. PRIJELAZNE I ZAVRŠNE ODREDBE</w:t>
      </w:r>
    </w:p>
    <w:p w14:paraId="4CAA76A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4295E78A"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90.</w:t>
      </w:r>
    </w:p>
    <w:p w14:paraId="0BE065F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Odluke i drugi opći akti doneseni na temelju Statuta Općine i zakona, uskladit će se s odredbama ovog Statuta i zakona kojim se uređuje pojedino područje u zakonom propisanom roku.</w:t>
      </w:r>
    </w:p>
    <w:p w14:paraId="3AB362A2"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0EDBAE68"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91.</w:t>
      </w:r>
    </w:p>
    <w:p w14:paraId="1CBE7F2F"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Prijedlog za promjenu Statuta može podnijeti 1/3 članova Općinskog vijeća, općinski načelnik i Odbor za statutarno pravna pitanja.</w:t>
      </w:r>
    </w:p>
    <w:p w14:paraId="5321F8C7"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Prijedlog iz stavka 1. ovog članka mora biti obrazložen, a podnosi se predsjedniku Općinskog vijeća.</w:t>
      </w:r>
    </w:p>
    <w:p w14:paraId="5951C7CD"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 promjeni Statuta Općinsko vijeće odlučuje većinom glasova svih članova Općinskog vijeća.</w:t>
      </w:r>
    </w:p>
    <w:p w14:paraId="316AF7B0"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6FACEA3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7A1FA33"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92.</w:t>
      </w:r>
    </w:p>
    <w:p w14:paraId="7C08559C"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 xml:space="preserve">Stupanjem na snagu ovog Statuta prestaje važiti Statut Općine Jelenje („Službene novine Primorsko-goranske županije“ broj 33/09, 13/13, 6/16 i 17/17 i „Službene novine Općine Jelenje“ broj 5/18, 11/18, 29/20, 39/21, 43/21-pročišćeni tekst). </w:t>
      </w:r>
    </w:p>
    <w:p w14:paraId="66C92EC4"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4F140106" w14:textId="77777777" w:rsidR="001471D0" w:rsidRPr="001471D0" w:rsidRDefault="001471D0" w:rsidP="001471D0">
      <w:pPr>
        <w:suppressAutoHyphens/>
        <w:autoSpaceDN w:val="0"/>
        <w:spacing w:after="120" w:line="276" w:lineRule="auto"/>
        <w:jc w:val="center"/>
        <w:textAlignment w:val="baseline"/>
        <w:rPr>
          <w:rFonts w:ascii="Arial" w:eastAsia="Calibri" w:hAnsi="Arial" w:cs="Arial"/>
          <w:b/>
          <w:bCs/>
          <w:kern w:val="3"/>
          <w:lang w:val="hr-HR"/>
          <w14:ligatures w14:val="none"/>
        </w:rPr>
      </w:pPr>
      <w:r w:rsidRPr="001471D0">
        <w:rPr>
          <w:rFonts w:ascii="Arial" w:eastAsia="Calibri" w:hAnsi="Arial" w:cs="Arial"/>
          <w:b/>
          <w:bCs/>
          <w:kern w:val="3"/>
          <w:lang w:val="hr-HR"/>
          <w14:ligatures w14:val="none"/>
        </w:rPr>
        <w:t>Članak 93.</w:t>
      </w:r>
    </w:p>
    <w:p w14:paraId="4D782BA1"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Ovaj Statut stupa na snagu osmog dana od dana objave u „Službenim novinama Općine Jelenje”</w:t>
      </w:r>
      <w:r w:rsidRPr="001471D0">
        <w:rPr>
          <w:rFonts w:ascii="Arial" w:eastAsia="Calibri" w:hAnsi="Arial" w:cs="Arial"/>
          <w:kern w:val="3"/>
          <w:lang w:val="hr-HR"/>
          <w14:ligatures w14:val="none"/>
        </w:rPr>
        <w:br/>
      </w:r>
    </w:p>
    <w:p w14:paraId="162EA146"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b/>
          <w:bCs/>
          <w:kern w:val="3"/>
          <w:lang w:val="hr-HR"/>
          <w14:ligatures w14:val="none"/>
        </w:rPr>
      </w:pPr>
    </w:p>
    <w:p w14:paraId="15EDAF7B" w14:textId="49755191" w:rsidR="001471D0" w:rsidRPr="001471D0" w:rsidRDefault="001471D0" w:rsidP="000D5572">
      <w:pPr>
        <w:suppressAutoHyphens/>
        <w:autoSpaceDN w:val="0"/>
        <w:spacing w:after="0" w:line="360"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KLASA:</w:t>
      </w:r>
      <w:r w:rsidR="00CB5446">
        <w:rPr>
          <w:rFonts w:ascii="Arial" w:eastAsia="Calibri" w:hAnsi="Arial" w:cs="Arial"/>
          <w:kern w:val="3"/>
          <w:lang w:val="hr-HR"/>
          <w14:ligatures w14:val="none"/>
        </w:rPr>
        <w:t xml:space="preserve"> 024-04/23-01/5</w:t>
      </w:r>
    </w:p>
    <w:p w14:paraId="5A71CC3C" w14:textId="5DD6057C" w:rsidR="001471D0" w:rsidRPr="001471D0" w:rsidRDefault="001471D0" w:rsidP="000D5572">
      <w:pPr>
        <w:suppressAutoHyphens/>
        <w:autoSpaceDN w:val="0"/>
        <w:spacing w:after="0" w:line="360" w:lineRule="auto"/>
        <w:jc w:val="both"/>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URBROJ:</w:t>
      </w:r>
      <w:r w:rsidR="00CB5446">
        <w:rPr>
          <w:rFonts w:ascii="Arial" w:eastAsia="Calibri" w:hAnsi="Arial" w:cs="Arial"/>
          <w:kern w:val="3"/>
          <w:lang w:val="hr-HR"/>
          <w14:ligatures w14:val="none"/>
        </w:rPr>
        <w:t xml:space="preserve"> 2170-20-03-03/09-23-8</w:t>
      </w:r>
    </w:p>
    <w:p w14:paraId="5AB50FBC" w14:textId="38CE4FBE" w:rsidR="001471D0" w:rsidRPr="001471D0" w:rsidRDefault="00CB5446" w:rsidP="000D5572">
      <w:pPr>
        <w:suppressAutoHyphens/>
        <w:autoSpaceDN w:val="0"/>
        <w:spacing w:after="0" w:line="360" w:lineRule="auto"/>
        <w:jc w:val="both"/>
        <w:textAlignment w:val="baseline"/>
        <w:rPr>
          <w:rFonts w:ascii="Arial" w:eastAsia="Calibri" w:hAnsi="Arial" w:cs="Arial"/>
          <w:kern w:val="3"/>
          <w:lang w:val="hr-HR"/>
          <w14:ligatures w14:val="none"/>
        </w:rPr>
      </w:pPr>
      <w:r>
        <w:rPr>
          <w:rFonts w:ascii="Arial" w:eastAsia="Calibri" w:hAnsi="Arial" w:cs="Arial"/>
          <w:kern w:val="3"/>
          <w:lang w:val="hr-HR"/>
          <w14:ligatures w14:val="none"/>
        </w:rPr>
        <w:t xml:space="preserve">U Dražicama </w:t>
      </w:r>
      <w:r w:rsidR="001471D0" w:rsidRPr="001471D0">
        <w:rPr>
          <w:rFonts w:ascii="Arial" w:eastAsia="Calibri" w:hAnsi="Arial" w:cs="Arial"/>
          <w:kern w:val="3"/>
          <w:lang w:val="hr-HR"/>
          <w14:ligatures w14:val="none"/>
        </w:rPr>
        <w:t>6. srpnja 2023.</w:t>
      </w:r>
    </w:p>
    <w:p w14:paraId="6F297563" w14:textId="77777777" w:rsidR="001471D0" w:rsidRPr="001471D0" w:rsidRDefault="001471D0" w:rsidP="000D5572">
      <w:pPr>
        <w:suppressAutoHyphens/>
        <w:autoSpaceDN w:val="0"/>
        <w:spacing w:after="120" w:line="360" w:lineRule="auto"/>
        <w:jc w:val="both"/>
        <w:textAlignment w:val="baseline"/>
        <w:rPr>
          <w:rFonts w:ascii="Arial" w:eastAsia="Calibri" w:hAnsi="Arial" w:cs="Arial"/>
          <w:kern w:val="3"/>
          <w:lang w:val="hr-HR"/>
          <w14:ligatures w14:val="none"/>
        </w:rPr>
      </w:pPr>
    </w:p>
    <w:p w14:paraId="24894BDB" w14:textId="77777777" w:rsidR="001471D0" w:rsidRPr="001471D0" w:rsidRDefault="001471D0" w:rsidP="001471D0">
      <w:pPr>
        <w:suppressAutoHyphens/>
        <w:autoSpaceDN w:val="0"/>
        <w:spacing w:after="120" w:line="276" w:lineRule="auto"/>
        <w:jc w:val="both"/>
        <w:textAlignment w:val="baseline"/>
        <w:rPr>
          <w:rFonts w:ascii="Arial" w:eastAsia="Calibri" w:hAnsi="Arial" w:cs="Arial"/>
          <w:kern w:val="3"/>
          <w:lang w:val="hr-HR"/>
          <w14:ligatures w14:val="none"/>
        </w:rPr>
      </w:pPr>
    </w:p>
    <w:p w14:paraId="5087BD16" w14:textId="4E63A9FF" w:rsidR="001471D0" w:rsidRPr="001471D0" w:rsidRDefault="001471D0" w:rsidP="00D13012">
      <w:pPr>
        <w:suppressAutoHyphens/>
        <w:autoSpaceDN w:val="0"/>
        <w:spacing w:after="0" w:line="276" w:lineRule="auto"/>
        <w:jc w:val="right"/>
        <w:textAlignment w:val="baseline"/>
        <w:rPr>
          <w:rFonts w:ascii="Arial" w:eastAsia="Calibri" w:hAnsi="Arial" w:cs="Arial"/>
          <w:kern w:val="3"/>
          <w:lang w:val="hr-HR"/>
          <w14:ligatures w14:val="none"/>
        </w:rPr>
      </w:pPr>
      <w:r w:rsidRPr="001471D0">
        <w:rPr>
          <w:rFonts w:ascii="Arial" w:eastAsia="Calibri" w:hAnsi="Arial" w:cs="Arial"/>
          <w:kern w:val="3"/>
          <w:lang w:val="hr-HR"/>
          <w14:ligatures w14:val="none"/>
        </w:rPr>
        <w:tab/>
      </w:r>
      <w:r w:rsidRPr="001471D0">
        <w:rPr>
          <w:rFonts w:ascii="Arial" w:eastAsia="Calibri" w:hAnsi="Arial" w:cs="Arial"/>
          <w:kern w:val="3"/>
          <w:lang w:val="hr-HR"/>
          <w14:ligatures w14:val="none"/>
        </w:rPr>
        <w:tab/>
      </w:r>
      <w:r w:rsidRPr="001471D0">
        <w:rPr>
          <w:rFonts w:ascii="Arial" w:eastAsia="Calibri" w:hAnsi="Arial" w:cs="Arial"/>
          <w:kern w:val="3"/>
          <w:lang w:val="hr-HR"/>
          <w14:ligatures w14:val="none"/>
        </w:rPr>
        <w:tab/>
      </w:r>
      <w:r w:rsidRPr="001471D0">
        <w:rPr>
          <w:rFonts w:ascii="Arial" w:eastAsia="Calibri" w:hAnsi="Arial" w:cs="Arial"/>
          <w:kern w:val="3"/>
          <w:lang w:val="hr-HR"/>
          <w14:ligatures w14:val="none"/>
        </w:rPr>
        <w:tab/>
      </w:r>
      <w:r w:rsidRPr="001471D0">
        <w:rPr>
          <w:rFonts w:ascii="Arial" w:eastAsia="Calibri" w:hAnsi="Arial" w:cs="Arial"/>
          <w:kern w:val="3"/>
          <w:lang w:val="hr-HR"/>
          <w14:ligatures w14:val="none"/>
        </w:rPr>
        <w:tab/>
      </w:r>
    </w:p>
    <w:p w14:paraId="607D807D" w14:textId="77777777" w:rsidR="00D13012" w:rsidRPr="00D13012" w:rsidRDefault="00D13012" w:rsidP="00D13012">
      <w:pPr>
        <w:spacing w:after="120" w:line="276" w:lineRule="auto"/>
        <w:ind w:left="22" w:hanging="11"/>
        <w:jc w:val="right"/>
        <w:rPr>
          <w:rFonts w:ascii="Arial" w:hAnsi="Arial" w:cs="Arial"/>
          <w:kern w:val="0"/>
          <w:lang w:val="hr-HR"/>
          <w14:ligatures w14:val="none"/>
        </w:rPr>
      </w:pPr>
      <w:r w:rsidRPr="00D13012">
        <w:rPr>
          <w:rFonts w:ascii="Arial" w:hAnsi="Arial" w:cs="Arial"/>
          <w:kern w:val="0"/>
          <w:lang w:val="hr-HR"/>
          <w14:ligatures w14:val="none"/>
        </w:rPr>
        <w:t>OPĆINSKO VIJEĆE OPĆINE JELENJE</w:t>
      </w:r>
    </w:p>
    <w:p w14:paraId="49B727FB" w14:textId="77777777" w:rsidR="00D13012" w:rsidRPr="00D13012" w:rsidRDefault="00D13012" w:rsidP="00D13012">
      <w:pPr>
        <w:spacing w:after="120" w:line="276" w:lineRule="auto"/>
        <w:ind w:left="22" w:hanging="11"/>
        <w:jc w:val="center"/>
        <w:rPr>
          <w:rFonts w:ascii="Arial" w:hAnsi="Arial" w:cs="Arial"/>
          <w:kern w:val="0"/>
          <w:lang w:val="hr-HR"/>
          <w14:ligatures w14:val="none"/>
        </w:rPr>
      </w:pPr>
      <w:r w:rsidRPr="00D13012">
        <w:rPr>
          <w:rFonts w:ascii="Arial" w:hAnsi="Arial" w:cs="Arial"/>
          <w:kern w:val="0"/>
          <w:lang w:val="hr-HR"/>
          <w14:ligatures w14:val="none"/>
        </w:rPr>
        <w:t xml:space="preserve">                                                                                          PREDSJEDNICA</w:t>
      </w:r>
    </w:p>
    <w:p w14:paraId="1285A998" w14:textId="77777777" w:rsidR="00D13012" w:rsidRPr="00D13012" w:rsidRDefault="00D13012" w:rsidP="00D13012">
      <w:pPr>
        <w:spacing w:after="120" w:line="276" w:lineRule="auto"/>
        <w:ind w:left="22" w:hanging="11"/>
        <w:jc w:val="center"/>
        <w:rPr>
          <w:rFonts w:ascii="Arial" w:hAnsi="Arial" w:cs="Arial"/>
          <w:kern w:val="0"/>
          <w:lang w:val="hr-HR"/>
          <w14:ligatures w14:val="none"/>
        </w:rPr>
      </w:pPr>
    </w:p>
    <w:p w14:paraId="2CC7E4CB" w14:textId="77777777" w:rsidR="00D13012" w:rsidRPr="00D13012" w:rsidRDefault="00D13012" w:rsidP="00D13012">
      <w:pPr>
        <w:spacing w:before="60" w:after="120" w:line="276" w:lineRule="auto"/>
        <w:ind w:left="22" w:hanging="11"/>
        <w:jc w:val="center"/>
        <w:rPr>
          <w:rFonts w:ascii="Arial" w:hAnsi="Arial" w:cs="Arial"/>
          <w:kern w:val="0"/>
          <w:lang w:val="hr-HR"/>
          <w14:ligatures w14:val="none"/>
        </w:rPr>
      </w:pPr>
      <w:r w:rsidRPr="00D13012">
        <w:rPr>
          <w:rFonts w:ascii="Arial" w:hAnsi="Arial" w:cs="Arial"/>
          <w:kern w:val="0"/>
          <w:lang w:val="hr-HR"/>
          <w14:ligatures w14:val="none"/>
        </w:rPr>
        <w:tab/>
      </w:r>
      <w:r w:rsidRPr="00D13012">
        <w:rPr>
          <w:rFonts w:ascii="Arial" w:hAnsi="Arial" w:cs="Arial"/>
          <w:kern w:val="0"/>
          <w:lang w:val="hr-HR"/>
          <w14:ligatures w14:val="none"/>
        </w:rPr>
        <w:tab/>
      </w:r>
      <w:r w:rsidRPr="00D13012">
        <w:rPr>
          <w:rFonts w:ascii="Arial" w:hAnsi="Arial" w:cs="Arial"/>
          <w:kern w:val="0"/>
          <w:lang w:val="hr-HR"/>
          <w14:ligatures w14:val="none"/>
        </w:rPr>
        <w:tab/>
      </w:r>
      <w:r w:rsidRPr="00D13012">
        <w:rPr>
          <w:rFonts w:ascii="Arial" w:hAnsi="Arial" w:cs="Arial"/>
          <w:kern w:val="0"/>
          <w:lang w:val="hr-HR"/>
          <w14:ligatures w14:val="none"/>
        </w:rPr>
        <w:tab/>
      </w:r>
      <w:r w:rsidRPr="00D13012">
        <w:rPr>
          <w:rFonts w:ascii="Arial" w:hAnsi="Arial" w:cs="Arial"/>
          <w:kern w:val="0"/>
          <w:lang w:val="hr-HR"/>
          <w14:ligatures w14:val="none"/>
        </w:rPr>
        <w:tab/>
      </w:r>
      <w:r w:rsidRPr="00D13012">
        <w:rPr>
          <w:rFonts w:ascii="Arial" w:hAnsi="Arial" w:cs="Arial"/>
          <w:kern w:val="0"/>
          <w:lang w:val="hr-HR"/>
          <w14:ligatures w14:val="none"/>
        </w:rPr>
        <w:tab/>
      </w:r>
      <w:r w:rsidRPr="00D13012">
        <w:rPr>
          <w:rFonts w:ascii="Arial" w:hAnsi="Arial" w:cs="Arial"/>
          <w:kern w:val="0"/>
          <w:lang w:val="hr-HR"/>
          <w14:ligatures w14:val="none"/>
        </w:rPr>
        <w:tab/>
        <w:t xml:space="preserve">                        Izabela </w:t>
      </w:r>
      <w:proofErr w:type="spellStart"/>
      <w:r w:rsidRPr="00D13012">
        <w:rPr>
          <w:rFonts w:ascii="Arial" w:hAnsi="Arial" w:cs="Arial"/>
          <w:kern w:val="0"/>
          <w:lang w:val="hr-HR"/>
          <w14:ligatures w14:val="none"/>
        </w:rPr>
        <w:t>Nemaz</w:t>
      </w:r>
      <w:proofErr w:type="spellEnd"/>
    </w:p>
    <w:p w14:paraId="6FFF3B6C" w14:textId="77777777" w:rsidR="00A51789" w:rsidRPr="000D5572" w:rsidRDefault="00A51789">
      <w:pPr>
        <w:rPr>
          <w:lang w:val="hr-HR"/>
        </w:rPr>
      </w:pPr>
    </w:p>
    <w:sectPr w:rsidR="00A51789" w:rsidRPr="000D5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A2B"/>
    <w:multiLevelType w:val="multilevel"/>
    <w:tmpl w:val="D738F994"/>
    <w:lvl w:ilvl="0">
      <w:start w:val="7"/>
      <w:numFmt w:val="decimal"/>
      <w:lvlText w:val="%1."/>
      <w:lvlJc w:val="left"/>
      <w:pPr>
        <w:ind w:left="536"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1">
      <w:start w:val="1"/>
      <w:numFmt w:val="lowerLetter"/>
      <w:lvlText w:val="%2"/>
      <w:lvlJc w:val="left"/>
      <w:pPr>
        <w:ind w:left="136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2">
      <w:start w:val="1"/>
      <w:numFmt w:val="lowerRoman"/>
      <w:lvlText w:val="%3"/>
      <w:lvlJc w:val="left"/>
      <w:pPr>
        <w:ind w:left="208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3">
      <w:start w:val="1"/>
      <w:numFmt w:val="decimal"/>
      <w:lvlText w:val="%4"/>
      <w:lvlJc w:val="left"/>
      <w:pPr>
        <w:ind w:left="280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4">
      <w:start w:val="1"/>
      <w:numFmt w:val="lowerLetter"/>
      <w:lvlText w:val="%5"/>
      <w:lvlJc w:val="left"/>
      <w:pPr>
        <w:ind w:left="352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5">
      <w:start w:val="1"/>
      <w:numFmt w:val="lowerRoman"/>
      <w:lvlText w:val="%6"/>
      <w:lvlJc w:val="left"/>
      <w:pPr>
        <w:ind w:left="424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6">
      <w:start w:val="1"/>
      <w:numFmt w:val="decimal"/>
      <w:lvlText w:val="%7"/>
      <w:lvlJc w:val="left"/>
      <w:pPr>
        <w:ind w:left="496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7">
      <w:start w:val="1"/>
      <w:numFmt w:val="lowerLetter"/>
      <w:lvlText w:val="%8"/>
      <w:lvlJc w:val="left"/>
      <w:pPr>
        <w:ind w:left="568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8">
      <w:start w:val="1"/>
      <w:numFmt w:val="lowerRoman"/>
      <w:lvlText w:val="%9"/>
      <w:lvlJc w:val="left"/>
      <w:pPr>
        <w:ind w:left="640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abstractNum>
  <w:abstractNum w:abstractNumId="1" w15:restartNumberingAfterBreak="0">
    <w:nsid w:val="149D7182"/>
    <w:multiLevelType w:val="multilevel"/>
    <w:tmpl w:val="A66CF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64126"/>
    <w:multiLevelType w:val="hybridMultilevel"/>
    <w:tmpl w:val="4CD02B94"/>
    <w:lvl w:ilvl="0" w:tplc="8F0083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84FD1"/>
    <w:multiLevelType w:val="multilevel"/>
    <w:tmpl w:val="4D26192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CF7803"/>
    <w:multiLevelType w:val="hybridMultilevel"/>
    <w:tmpl w:val="9D90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47A58"/>
    <w:multiLevelType w:val="hybridMultilevel"/>
    <w:tmpl w:val="66B45CBC"/>
    <w:lvl w:ilvl="0" w:tplc="F23C7D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20EFC"/>
    <w:multiLevelType w:val="multilevel"/>
    <w:tmpl w:val="F3EC5A1A"/>
    <w:lvl w:ilvl="0">
      <w:start w:val="1"/>
      <w:numFmt w:val="decimal"/>
      <w:lvlText w:val="%1."/>
      <w:lvlJc w:val="left"/>
      <w:pPr>
        <w:ind w:left="568"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1">
      <w:start w:val="1"/>
      <w:numFmt w:val="lowerLetter"/>
      <w:lvlText w:val="%2"/>
      <w:lvlJc w:val="left"/>
      <w:pPr>
        <w:ind w:left="136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2">
      <w:start w:val="1"/>
      <w:numFmt w:val="lowerRoman"/>
      <w:lvlText w:val="%3"/>
      <w:lvlJc w:val="left"/>
      <w:pPr>
        <w:ind w:left="208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3">
      <w:start w:val="1"/>
      <w:numFmt w:val="decimal"/>
      <w:lvlText w:val="%4"/>
      <w:lvlJc w:val="left"/>
      <w:pPr>
        <w:ind w:left="280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4">
      <w:start w:val="1"/>
      <w:numFmt w:val="lowerLetter"/>
      <w:lvlText w:val="%5"/>
      <w:lvlJc w:val="left"/>
      <w:pPr>
        <w:ind w:left="352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5">
      <w:start w:val="1"/>
      <w:numFmt w:val="lowerRoman"/>
      <w:lvlText w:val="%6"/>
      <w:lvlJc w:val="left"/>
      <w:pPr>
        <w:ind w:left="424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6">
      <w:start w:val="1"/>
      <w:numFmt w:val="decimal"/>
      <w:lvlText w:val="%7"/>
      <w:lvlJc w:val="left"/>
      <w:pPr>
        <w:ind w:left="496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7">
      <w:start w:val="1"/>
      <w:numFmt w:val="lowerLetter"/>
      <w:lvlText w:val="%8"/>
      <w:lvlJc w:val="left"/>
      <w:pPr>
        <w:ind w:left="568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lvl w:ilvl="8">
      <w:start w:val="1"/>
      <w:numFmt w:val="lowerRoman"/>
      <w:lvlText w:val="%9"/>
      <w:lvlJc w:val="left"/>
      <w:pPr>
        <w:ind w:left="6404" w:firstLine="0"/>
      </w:pPr>
      <w:rPr>
        <w:rFonts w:ascii="Times New Roman" w:eastAsia="Times New Roman" w:hAnsi="Times New Roman" w:cs="Times New Roman"/>
        <w:b w:val="0"/>
        <w:i w:val="0"/>
        <w:strike w:val="0"/>
        <w:dstrike w:val="0"/>
        <w:color w:val="FF0000"/>
        <w:position w:val="0"/>
        <w:sz w:val="24"/>
        <w:szCs w:val="24"/>
        <w:u w:val="none" w:color="000000"/>
        <w:shd w:val="clear" w:color="auto" w:fill="auto"/>
        <w:vertAlign w:val="baseline"/>
      </w:rPr>
    </w:lvl>
  </w:abstractNum>
  <w:abstractNum w:abstractNumId="7" w15:restartNumberingAfterBreak="0">
    <w:nsid w:val="64387DCF"/>
    <w:multiLevelType w:val="hybridMultilevel"/>
    <w:tmpl w:val="DFCC5698"/>
    <w:lvl w:ilvl="0" w:tplc="3AD420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91273"/>
    <w:multiLevelType w:val="multilevel"/>
    <w:tmpl w:val="EADC9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D8385D"/>
    <w:multiLevelType w:val="hybridMultilevel"/>
    <w:tmpl w:val="1432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F24C8"/>
    <w:multiLevelType w:val="hybridMultilevel"/>
    <w:tmpl w:val="70C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16328">
    <w:abstractNumId w:val="8"/>
  </w:num>
  <w:num w:numId="2" w16cid:durableId="1834642973">
    <w:abstractNumId w:val="1"/>
  </w:num>
  <w:num w:numId="3" w16cid:durableId="534074471">
    <w:abstractNumId w:val="6"/>
  </w:num>
  <w:num w:numId="4" w16cid:durableId="1029449637">
    <w:abstractNumId w:val="0"/>
  </w:num>
  <w:num w:numId="5" w16cid:durableId="458451973">
    <w:abstractNumId w:val="3"/>
  </w:num>
  <w:num w:numId="6" w16cid:durableId="960916524">
    <w:abstractNumId w:val="4"/>
  </w:num>
  <w:num w:numId="7" w16cid:durableId="546067019">
    <w:abstractNumId w:val="5"/>
  </w:num>
  <w:num w:numId="8" w16cid:durableId="1521891647">
    <w:abstractNumId w:val="9"/>
  </w:num>
  <w:num w:numId="9" w16cid:durableId="1540122713">
    <w:abstractNumId w:val="2"/>
  </w:num>
  <w:num w:numId="10" w16cid:durableId="1642298472">
    <w:abstractNumId w:val="10"/>
  </w:num>
  <w:num w:numId="11" w16cid:durableId="1958560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D0"/>
    <w:rsid w:val="000D5572"/>
    <w:rsid w:val="001471D0"/>
    <w:rsid w:val="0054020E"/>
    <w:rsid w:val="00A51789"/>
    <w:rsid w:val="00CB5446"/>
    <w:rsid w:val="00D13012"/>
    <w:rsid w:val="00DE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3FA9"/>
  <w15:chartTrackingRefBased/>
  <w15:docId w15:val="{F2F3406B-B05B-41EA-A8E8-D48947B3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1471D0"/>
  </w:style>
  <w:style w:type="character" w:customStyle="1" w:styleId="Zadanifontodlomka1">
    <w:name w:val="Zadani font odlomka1"/>
    <w:rsid w:val="001471D0"/>
  </w:style>
  <w:style w:type="paragraph" w:customStyle="1" w:styleId="Odlomakpopisa1">
    <w:name w:val="Odlomak popisa1"/>
    <w:basedOn w:val="Normal"/>
    <w:rsid w:val="001471D0"/>
    <w:pPr>
      <w:suppressAutoHyphens/>
      <w:autoSpaceDN w:val="0"/>
      <w:spacing w:line="240" w:lineRule="auto"/>
      <w:ind w:left="720"/>
      <w:textAlignment w:val="baseline"/>
    </w:pPr>
    <w:rPr>
      <w:rFonts w:ascii="Calibri" w:eastAsia="Calibri" w:hAnsi="Calibri" w:cs="Arial"/>
      <w:kern w:val="3"/>
      <w:lang w:val="hr-HR"/>
      <w14:ligatures w14:val="none"/>
    </w:rPr>
  </w:style>
  <w:style w:type="paragraph" w:customStyle="1" w:styleId="StandardWeb1">
    <w:name w:val="Standard (Web)1"/>
    <w:basedOn w:val="Normal"/>
    <w:rsid w:val="001471D0"/>
    <w:pPr>
      <w:autoSpaceDN w:val="0"/>
      <w:spacing w:before="100" w:after="100" w:line="240" w:lineRule="auto"/>
    </w:pPr>
    <w:rPr>
      <w:rFonts w:ascii="Times New Roman" w:eastAsia="Times New Roman" w:hAnsi="Times New Roman" w:cs="Times New Roman"/>
      <w:color w:val="000000"/>
      <w:kern w:val="0"/>
      <w:sz w:val="24"/>
      <w:szCs w:val="24"/>
      <w:lang w:val="hr-HR" w:eastAsia="hr-HR"/>
      <w14:ligatures w14:val="none"/>
    </w:rPr>
  </w:style>
  <w:style w:type="character" w:customStyle="1" w:styleId="Referencakomentara1">
    <w:name w:val="Referenca komentara1"/>
    <w:rsid w:val="001471D0"/>
    <w:rPr>
      <w:sz w:val="16"/>
      <w:szCs w:val="16"/>
    </w:rPr>
  </w:style>
  <w:style w:type="paragraph" w:customStyle="1" w:styleId="Tekstkomentara1">
    <w:name w:val="Tekst komentara1"/>
    <w:basedOn w:val="Normal"/>
    <w:rsid w:val="001471D0"/>
    <w:pPr>
      <w:suppressAutoHyphens/>
      <w:autoSpaceDN w:val="0"/>
      <w:spacing w:line="240" w:lineRule="auto"/>
      <w:textAlignment w:val="baseline"/>
    </w:pPr>
    <w:rPr>
      <w:rFonts w:ascii="Calibri" w:eastAsia="Calibri" w:hAnsi="Calibri" w:cs="Arial"/>
      <w:kern w:val="3"/>
      <w:sz w:val="20"/>
      <w:szCs w:val="20"/>
      <w:lang w:val="hr-HR"/>
      <w14:ligatures w14:val="none"/>
    </w:rPr>
  </w:style>
  <w:style w:type="character" w:customStyle="1" w:styleId="TekstkomentaraChar">
    <w:name w:val="Tekst komentara Char"/>
    <w:rsid w:val="001471D0"/>
    <w:rPr>
      <w:sz w:val="20"/>
      <w:szCs w:val="20"/>
    </w:rPr>
  </w:style>
  <w:style w:type="paragraph" w:customStyle="1" w:styleId="Predmetkomentara1">
    <w:name w:val="Predmet komentara1"/>
    <w:basedOn w:val="Tekstkomentara1"/>
    <w:next w:val="Tekstkomentara1"/>
    <w:rsid w:val="001471D0"/>
    <w:rPr>
      <w:b/>
      <w:bCs/>
    </w:rPr>
  </w:style>
  <w:style w:type="character" w:customStyle="1" w:styleId="PredmetkomentaraChar">
    <w:name w:val="Predmet komentara Char"/>
    <w:rsid w:val="001471D0"/>
    <w:rPr>
      <w:b/>
      <w:bCs/>
      <w:sz w:val="20"/>
      <w:szCs w:val="20"/>
    </w:rPr>
  </w:style>
  <w:style w:type="paragraph" w:styleId="Tekstkomentara">
    <w:name w:val="annotation text"/>
    <w:basedOn w:val="Normal"/>
    <w:link w:val="TekstkomentaraChar1"/>
    <w:unhideWhenUsed/>
    <w:rsid w:val="001471D0"/>
    <w:pPr>
      <w:spacing w:line="240" w:lineRule="auto"/>
    </w:pPr>
    <w:rPr>
      <w:sz w:val="20"/>
      <w:szCs w:val="20"/>
    </w:rPr>
  </w:style>
  <w:style w:type="character" w:customStyle="1" w:styleId="TekstkomentaraChar1">
    <w:name w:val="Tekst komentara Char1"/>
    <w:basedOn w:val="Zadanifontodlomka"/>
    <w:link w:val="Tekstkomentara"/>
    <w:rsid w:val="001471D0"/>
    <w:rPr>
      <w:sz w:val="20"/>
      <w:szCs w:val="20"/>
    </w:rPr>
  </w:style>
  <w:style w:type="paragraph" w:styleId="Predmetkomentara">
    <w:name w:val="annotation subject"/>
    <w:basedOn w:val="Tekstkomentara"/>
    <w:next w:val="Tekstkomentara"/>
    <w:link w:val="PredmetkomentaraChar1"/>
    <w:rsid w:val="001471D0"/>
    <w:pPr>
      <w:suppressAutoHyphens/>
      <w:autoSpaceDN w:val="0"/>
      <w:textAlignment w:val="baseline"/>
    </w:pPr>
    <w:rPr>
      <w:rFonts w:ascii="Calibri" w:eastAsia="Calibri" w:hAnsi="Calibri" w:cs="Arial"/>
      <w:b/>
      <w:bCs/>
      <w:kern w:val="3"/>
      <w:lang w:val="hr-HR"/>
      <w14:ligatures w14:val="none"/>
    </w:rPr>
  </w:style>
  <w:style w:type="character" w:customStyle="1" w:styleId="PredmetkomentaraChar1">
    <w:name w:val="Predmet komentara Char1"/>
    <w:basedOn w:val="TekstkomentaraChar1"/>
    <w:link w:val="Predmetkomentara"/>
    <w:rsid w:val="001471D0"/>
    <w:rPr>
      <w:rFonts w:ascii="Calibri" w:eastAsia="Calibri" w:hAnsi="Calibri" w:cs="Arial"/>
      <w:b/>
      <w:bCs/>
      <w:kern w:val="3"/>
      <w:sz w:val="20"/>
      <w:szCs w:val="20"/>
      <w:lang w:val="hr-HR"/>
      <w14:ligatures w14:val="none"/>
    </w:rPr>
  </w:style>
  <w:style w:type="character" w:styleId="Referencakomentara">
    <w:name w:val="annotation reference"/>
    <w:rsid w:val="001471D0"/>
    <w:rPr>
      <w:sz w:val="16"/>
      <w:szCs w:val="16"/>
    </w:rPr>
  </w:style>
  <w:style w:type="paragraph" w:styleId="Revizija">
    <w:name w:val="Revision"/>
    <w:rsid w:val="001471D0"/>
    <w:pPr>
      <w:autoSpaceDN w:val="0"/>
      <w:spacing w:after="0" w:line="240" w:lineRule="auto"/>
    </w:pPr>
    <w:rPr>
      <w:rFonts w:ascii="Calibri" w:eastAsia="Calibri" w:hAnsi="Calibri" w:cs="Arial"/>
      <w:kern w:val="3"/>
      <w:lang w:val="hr-HR"/>
      <w14:ligatures w14:val="none"/>
    </w:rPr>
  </w:style>
  <w:style w:type="paragraph" w:styleId="Odlomakpopisa">
    <w:name w:val="List Paragraph"/>
    <w:basedOn w:val="Normal"/>
    <w:rsid w:val="001471D0"/>
    <w:pPr>
      <w:suppressAutoHyphens/>
      <w:autoSpaceDN w:val="0"/>
      <w:spacing w:line="240" w:lineRule="auto"/>
      <w:ind w:left="720"/>
      <w:textAlignment w:val="baseline"/>
    </w:pPr>
    <w:rPr>
      <w:rFonts w:ascii="Calibri" w:eastAsia="Calibri" w:hAnsi="Calibri" w:cs="Arial"/>
      <w:kern w:val="3"/>
      <w:lang w:val="hr-HR"/>
      <w14:ligatures w14:val="none"/>
    </w:rPr>
  </w:style>
  <w:style w:type="character" w:customStyle="1" w:styleId="Zadanifontodlomka10">
    <w:name w:val="Zadani font odlomka1"/>
    <w:rsid w:val="001471D0"/>
  </w:style>
  <w:style w:type="paragraph" w:customStyle="1" w:styleId="Odlomakpopisa10">
    <w:name w:val="Odlomak popisa1"/>
    <w:basedOn w:val="Normal"/>
    <w:rsid w:val="001471D0"/>
    <w:pPr>
      <w:suppressAutoHyphens/>
      <w:autoSpaceDN w:val="0"/>
      <w:spacing w:line="240" w:lineRule="auto"/>
      <w:ind w:left="720"/>
      <w:textAlignment w:val="baseline"/>
    </w:pPr>
    <w:rPr>
      <w:rFonts w:ascii="Calibri" w:eastAsia="Calibri" w:hAnsi="Calibri" w:cs="Arial"/>
      <w:kern w:val="3"/>
      <w:lang w:val="hr-HR"/>
      <w14:ligatures w14:val="none"/>
    </w:rPr>
  </w:style>
  <w:style w:type="paragraph" w:customStyle="1" w:styleId="StandardWeb10">
    <w:name w:val="Standard (Web)1"/>
    <w:basedOn w:val="Normal"/>
    <w:rsid w:val="001471D0"/>
    <w:pPr>
      <w:autoSpaceDN w:val="0"/>
      <w:spacing w:before="100" w:after="100" w:line="240" w:lineRule="auto"/>
    </w:pPr>
    <w:rPr>
      <w:rFonts w:ascii="Times New Roman" w:eastAsia="Times New Roman" w:hAnsi="Times New Roman" w:cs="Times New Roman"/>
      <w:color w:val="000000"/>
      <w:kern w:val="0"/>
      <w:sz w:val="24"/>
      <w:szCs w:val="24"/>
      <w:lang w:val="hr-HR" w:eastAsia="hr-HR"/>
      <w14:ligatures w14:val="none"/>
    </w:rPr>
  </w:style>
  <w:style w:type="character" w:customStyle="1" w:styleId="Referencakomentara10">
    <w:name w:val="Referenca komentara1"/>
    <w:rsid w:val="001471D0"/>
    <w:rPr>
      <w:sz w:val="16"/>
      <w:szCs w:val="16"/>
    </w:rPr>
  </w:style>
  <w:style w:type="paragraph" w:customStyle="1" w:styleId="Tekstkomentara10">
    <w:name w:val="Tekst komentara1"/>
    <w:basedOn w:val="Normal"/>
    <w:rsid w:val="001471D0"/>
    <w:pPr>
      <w:suppressAutoHyphens/>
      <w:autoSpaceDN w:val="0"/>
      <w:spacing w:line="240" w:lineRule="auto"/>
      <w:textAlignment w:val="baseline"/>
    </w:pPr>
    <w:rPr>
      <w:rFonts w:ascii="Calibri" w:eastAsia="Calibri" w:hAnsi="Calibri" w:cs="Arial"/>
      <w:kern w:val="3"/>
      <w:sz w:val="20"/>
      <w:szCs w:val="20"/>
      <w:lang w:val="hr-HR"/>
      <w14:ligatures w14:val="none"/>
    </w:rPr>
  </w:style>
  <w:style w:type="paragraph" w:customStyle="1" w:styleId="Predmetkomentara10">
    <w:name w:val="Predmet komentara1"/>
    <w:basedOn w:val="Tekstkomentara10"/>
    <w:next w:val="Tekstkomentara10"/>
    <w:rsid w:val="00147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6745</Words>
  <Characters>38449</Characters>
  <Application>Microsoft Office Word</Application>
  <DocSecurity>0</DocSecurity>
  <Lines>320</Lines>
  <Paragraphs>90</Paragraphs>
  <ScaleCrop>false</ScaleCrop>
  <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Perhat</dc:creator>
  <cp:keywords/>
  <dc:description/>
  <cp:lastModifiedBy>Vedrana Racki</cp:lastModifiedBy>
  <cp:revision>4</cp:revision>
  <dcterms:created xsi:type="dcterms:W3CDTF">2023-07-11T08:41:00Z</dcterms:created>
  <dcterms:modified xsi:type="dcterms:W3CDTF">2023-07-11T09:01:00Z</dcterms:modified>
</cp:coreProperties>
</file>