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28F5" w14:textId="0EB9660A" w:rsidR="00D015C3" w:rsidRPr="0067638F" w:rsidRDefault="00D015C3" w:rsidP="0067638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67638F">
        <w:rPr>
          <w:rFonts w:ascii="Arial" w:hAnsi="Arial" w:cs="Arial"/>
          <w:lang w:val="hr-HR"/>
        </w:rPr>
        <w:t>Na temelju čl</w:t>
      </w:r>
      <w:r w:rsidR="00673E2B" w:rsidRPr="0067638F">
        <w:rPr>
          <w:rFonts w:ascii="Arial" w:hAnsi="Arial" w:cs="Arial"/>
          <w:lang w:val="hr-HR"/>
        </w:rPr>
        <w:t>anka</w:t>
      </w:r>
      <w:r w:rsidRPr="0067638F">
        <w:rPr>
          <w:rFonts w:ascii="Arial" w:hAnsi="Arial" w:cs="Arial"/>
          <w:lang w:val="hr-HR"/>
        </w:rPr>
        <w:t xml:space="preserve"> 7</w:t>
      </w:r>
      <w:r w:rsidR="001C4091">
        <w:rPr>
          <w:rFonts w:ascii="Arial" w:hAnsi="Arial" w:cs="Arial"/>
          <w:lang w:val="hr-HR"/>
        </w:rPr>
        <w:t>2</w:t>
      </w:r>
      <w:r w:rsidRPr="0067638F">
        <w:rPr>
          <w:rFonts w:ascii="Arial" w:hAnsi="Arial" w:cs="Arial"/>
          <w:lang w:val="hr-HR"/>
        </w:rPr>
        <w:t xml:space="preserve">. </w:t>
      </w:r>
      <w:r w:rsidR="00025745">
        <w:rPr>
          <w:rFonts w:ascii="Arial" w:hAnsi="Arial" w:cs="Arial"/>
          <w:lang w:val="hr-HR"/>
        </w:rPr>
        <w:t xml:space="preserve">stavka 1. i 2. </w:t>
      </w:r>
      <w:r w:rsidRPr="0067638F">
        <w:rPr>
          <w:rFonts w:ascii="Arial" w:hAnsi="Arial" w:cs="Arial"/>
          <w:lang w:val="hr-HR"/>
        </w:rPr>
        <w:t>Zakona o komunalnom gospodarstvu (</w:t>
      </w:r>
      <w:r w:rsidR="007A3AA9" w:rsidRPr="0067638F">
        <w:rPr>
          <w:rFonts w:ascii="Arial" w:hAnsi="Arial" w:cs="Arial"/>
          <w:lang w:val="hr-HR"/>
        </w:rPr>
        <w:t>„</w:t>
      </w:r>
      <w:r w:rsidRPr="0067638F">
        <w:rPr>
          <w:rFonts w:ascii="Arial" w:hAnsi="Arial" w:cs="Arial"/>
          <w:lang w:val="hr-HR"/>
        </w:rPr>
        <w:t>Narodne novin</w:t>
      </w:r>
      <w:r w:rsidR="007A3AA9" w:rsidRPr="0067638F">
        <w:rPr>
          <w:rFonts w:ascii="Arial" w:hAnsi="Arial" w:cs="Arial"/>
          <w:lang w:val="hr-HR"/>
        </w:rPr>
        <w:t>e“</w:t>
      </w:r>
      <w:r w:rsidRPr="0067638F">
        <w:rPr>
          <w:rFonts w:ascii="Arial" w:hAnsi="Arial" w:cs="Arial"/>
          <w:lang w:val="hr-HR"/>
        </w:rPr>
        <w:t xml:space="preserve"> broj 68/18, 110/18 i 32/20)</w:t>
      </w:r>
      <w:r w:rsidR="00025745">
        <w:rPr>
          <w:rFonts w:ascii="Arial" w:hAnsi="Arial" w:cs="Arial"/>
          <w:lang w:val="hr-HR"/>
        </w:rPr>
        <w:t xml:space="preserve"> </w:t>
      </w:r>
      <w:r w:rsidRPr="0067638F">
        <w:rPr>
          <w:rFonts w:ascii="Arial" w:hAnsi="Arial" w:cs="Arial"/>
          <w:lang w:val="hr-HR"/>
        </w:rPr>
        <w:t>i članka 18.</w:t>
      </w:r>
      <w:r w:rsidR="00025745">
        <w:rPr>
          <w:rFonts w:ascii="Arial" w:hAnsi="Arial" w:cs="Arial"/>
          <w:lang w:val="hr-HR"/>
        </w:rPr>
        <w:t xml:space="preserve"> stavak 1. podstavka 27.</w:t>
      </w:r>
      <w:r w:rsidRPr="0067638F">
        <w:rPr>
          <w:rFonts w:ascii="Arial" w:hAnsi="Arial" w:cs="Arial"/>
          <w:lang w:val="hr-HR"/>
        </w:rPr>
        <w:t xml:space="preserve"> Statuta Općine Jelenje</w:t>
      </w:r>
      <w:r w:rsidR="009A2ACA" w:rsidRPr="0067638F">
        <w:rPr>
          <w:rFonts w:ascii="Arial" w:hAnsi="Arial" w:cs="Arial"/>
          <w:lang w:val="hr-HR"/>
        </w:rPr>
        <w:t xml:space="preserve"> </w:t>
      </w:r>
      <w:r w:rsidRPr="0067638F">
        <w:rPr>
          <w:rFonts w:ascii="Arial" w:hAnsi="Arial" w:cs="Arial"/>
          <w:lang w:val="hr-HR"/>
        </w:rPr>
        <w:t xml:space="preserve">(„Službene novine Primorsko-goranske županije“ broj 33/09, 13/13, 6/16 i 17/17 i „Službene novine Općine Jelenje“ broj 5/18, 11/18, 29/20, 39/21, 43/21-pročišćeni tekst), Općinsko vijeće Općine Jelenje na </w:t>
      </w:r>
      <w:r w:rsidR="00025745">
        <w:rPr>
          <w:rFonts w:ascii="Arial" w:hAnsi="Arial" w:cs="Arial"/>
          <w:lang w:val="hr-HR"/>
        </w:rPr>
        <w:t>13.</w:t>
      </w:r>
      <w:r w:rsidRPr="0067638F">
        <w:rPr>
          <w:rFonts w:ascii="Arial" w:hAnsi="Arial" w:cs="Arial"/>
          <w:lang w:val="hr-HR"/>
        </w:rPr>
        <w:t xml:space="preserve"> sjednici održanoj dana 14. </w:t>
      </w:r>
      <w:r w:rsidR="00344E98" w:rsidRPr="0067638F">
        <w:rPr>
          <w:rFonts w:ascii="Arial" w:hAnsi="Arial" w:cs="Arial"/>
          <w:lang w:val="hr-HR"/>
        </w:rPr>
        <w:t>lipnja</w:t>
      </w:r>
      <w:r w:rsidRPr="0067638F">
        <w:rPr>
          <w:rFonts w:ascii="Arial" w:hAnsi="Arial" w:cs="Arial"/>
          <w:lang w:val="hr-HR"/>
        </w:rPr>
        <w:t xml:space="preserve"> 2023. donosi</w:t>
      </w:r>
    </w:p>
    <w:p w14:paraId="6F655618" w14:textId="77777777" w:rsidR="00673E2B" w:rsidRPr="0067638F" w:rsidRDefault="00673E2B" w:rsidP="0067638F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2C924428" w14:textId="27E8E2A5" w:rsidR="00D015C3" w:rsidRPr="0067638F" w:rsidRDefault="00344E98" w:rsidP="0067638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67638F">
        <w:rPr>
          <w:rFonts w:ascii="Arial" w:hAnsi="Arial" w:cs="Arial"/>
          <w:b/>
          <w:bCs/>
          <w:lang w:val="hr-HR"/>
        </w:rPr>
        <w:t>Prv</w:t>
      </w:r>
      <w:r w:rsidR="00025745">
        <w:rPr>
          <w:rFonts w:ascii="Arial" w:hAnsi="Arial" w:cs="Arial"/>
          <w:b/>
          <w:bCs/>
          <w:lang w:val="hr-HR"/>
        </w:rPr>
        <w:t>e</w:t>
      </w:r>
      <w:r w:rsidRPr="0067638F">
        <w:rPr>
          <w:rFonts w:ascii="Arial" w:hAnsi="Arial" w:cs="Arial"/>
          <w:b/>
          <w:bCs/>
          <w:lang w:val="hr-HR"/>
        </w:rPr>
        <w:t xml:space="preserve"> izmjen</w:t>
      </w:r>
      <w:r w:rsidR="00025745">
        <w:rPr>
          <w:rFonts w:ascii="Arial" w:hAnsi="Arial" w:cs="Arial"/>
          <w:b/>
          <w:bCs/>
          <w:lang w:val="hr-HR"/>
        </w:rPr>
        <w:t>e</w:t>
      </w:r>
      <w:r w:rsidRPr="0067638F">
        <w:rPr>
          <w:rFonts w:ascii="Arial" w:hAnsi="Arial" w:cs="Arial"/>
          <w:b/>
          <w:bCs/>
          <w:lang w:val="hr-HR"/>
        </w:rPr>
        <w:t xml:space="preserve"> i dopun</w:t>
      </w:r>
      <w:r w:rsidR="00025745">
        <w:rPr>
          <w:rFonts w:ascii="Arial" w:hAnsi="Arial" w:cs="Arial"/>
          <w:b/>
          <w:bCs/>
          <w:lang w:val="hr-HR"/>
        </w:rPr>
        <w:t>e</w:t>
      </w:r>
      <w:r w:rsidR="00D015C3" w:rsidRPr="0067638F">
        <w:rPr>
          <w:rFonts w:ascii="Arial" w:hAnsi="Arial" w:cs="Arial"/>
          <w:b/>
          <w:bCs/>
          <w:lang w:val="hr-HR"/>
        </w:rPr>
        <w:t xml:space="preserve"> </w:t>
      </w:r>
      <w:r w:rsidR="00673E2B" w:rsidRPr="0067638F">
        <w:rPr>
          <w:rFonts w:ascii="Arial" w:hAnsi="Arial" w:cs="Arial"/>
          <w:b/>
          <w:bCs/>
          <w:lang w:val="hr-HR"/>
        </w:rPr>
        <w:t xml:space="preserve">Programa održavanja objekata i uređenja komunalne infrastrukture na području </w:t>
      </w:r>
      <w:r w:rsidR="00064CA0">
        <w:rPr>
          <w:rFonts w:ascii="Arial" w:hAnsi="Arial" w:cs="Arial"/>
          <w:b/>
          <w:bCs/>
          <w:lang w:val="hr-HR"/>
        </w:rPr>
        <w:t>o</w:t>
      </w:r>
      <w:r w:rsidR="00673E2B" w:rsidRPr="0067638F">
        <w:rPr>
          <w:rFonts w:ascii="Arial" w:hAnsi="Arial" w:cs="Arial"/>
          <w:b/>
          <w:bCs/>
          <w:lang w:val="hr-HR"/>
        </w:rPr>
        <w:t xml:space="preserve">pćine Jelenje </w:t>
      </w:r>
      <w:r w:rsidR="00025745">
        <w:rPr>
          <w:rFonts w:ascii="Arial" w:hAnsi="Arial" w:cs="Arial"/>
          <w:b/>
          <w:bCs/>
          <w:lang w:val="hr-HR"/>
        </w:rPr>
        <w:t>tijekom</w:t>
      </w:r>
      <w:r w:rsidR="00673E2B" w:rsidRPr="0067638F">
        <w:rPr>
          <w:rFonts w:ascii="Arial" w:hAnsi="Arial" w:cs="Arial"/>
          <w:b/>
          <w:bCs/>
          <w:lang w:val="hr-HR"/>
        </w:rPr>
        <w:t xml:space="preserve"> 202</w:t>
      </w:r>
      <w:r w:rsidRPr="0067638F">
        <w:rPr>
          <w:rFonts w:ascii="Arial" w:hAnsi="Arial" w:cs="Arial"/>
          <w:b/>
          <w:bCs/>
          <w:lang w:val="hr-HR"/>
        </w:rPr>
        <w:t>3</w:t>
      </w:r>
      <w:r w:rsidR="00673E2B" w:rsidRPr="0067638F">
        <w:rPr>
          <w:rFonts w:ascii="Arial" w:hAnsi="Arial" w:cs="Arial"/>
          <w:b/>
          <w:bCs/>
          <w:lang w:val="hr-HR"/>
        </w:rPr>
        <w:t>.</w:t>
      </w:r>
      <w:r w:rsidR="00025745">
        <w:rPr>
          <w:rFonts w:ascii="Arial" w:hAnsi="Arial" w:cs="Arial"/>
          <w:b/>
          <w:bCs/>
          <w:lang w:val="hr-HR"/>
        </w:rPr>
        <w:t xml:space="preserve"> </w:t>
      </w:r>
    </w:p>
    <w:p w14:paraId="024D7466" w14:textId="77777777" w:rsidR="00D015C3" w:rsidRPr="0067638F" w:rsidRDefault="00D015C3" w:rsidP="0067638F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</w:p>
    <w:p w14:paraId="70771391" w14:textId="2B9F56D0" w:rsidR="00D015C3" w:rsidRPr="0067638F" w:rsidRDefault="00D015C3" w:rsidP="0067638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67638F">
        <w:rPr>
          <w:rFonts w:ascii="Arial" w:hAnsi="Arial" w:cs="Arial"/>
          <w:b/>
          <w:bCs/>
          <w:lang w:val="hr-HR"/>
        </w:rPr>
        <w:t>Članak 1.</w:t>
      </w:r>
    </w:p>
    <w:p w14:paraId="23368975" w14:textId="46A5AF8C" w:rsidR="00D015C3" w:rsidRDefault="005D4379" w:rsidP="0067638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67638F">
        <w:rPr>
          <w:rFonts w:ascii="Arial" w:hAnsi="Arial" w:cs="Arial"/>
          <w:lang w:val="hr-HR"/>
        </w:rPr>
        <w:t>U Programu održavanja objekata i uređ</w:t>
      </w:r>
      <w:r w:rsidR="00025745">
        <w:rPr>
          <w:rFonts w:ascii="Arial" w:hAnsi="Arial" w:cs="Arial"/>
          <w:lang w:val="hr-HR"/>
        </w:rPr>
        <w:t>enja</w:t>
      </w:r>
      <w:r w:rsidRPr="0067638F">
        <w:rPr>
          <w:rFonts w:ascii="Arial" w:hAnsi="Arial" w:cs="Arial"/>
          <w:lang w:val="hr-HR"/>
        </w:rPr>
        <w:t xml:space="preserve"> komunalne infrastrukture na području Općine Jelenje za 2023.g („Službene novine Općine Jelenje“ broj 51/22</w:t>
      </w:r>
      <w:r w:rsidR="00025745">
        <w:rPr>
          <w:rFonts w:ascii="Arial" w:hAnsi="Arial" w:cs="Arial"/>
          <w:lang w:val="hr-HR"/>
        </w:rPr>
        <w:t>;</w:t>
      </w:r>
      <w:r w:rsidRPr="0067638F">
        <w:rPr>
          <w:rFonts w:ascii="Arial" w:hAnsi="Arial" w:cs="Arial"/>
          <w:lang w:val="hr-HR"/>
        </w:rPr>
        <w:t xml:space="preserve"> u daljnjem tekstu – Program</w:t>
      </w:r>
      <w:r w:rsidR="00025745">
        <w:rPr>
          <w:rFonts w:ascii="Arial" w:hAnsi="Arial" w:cs="Arial"/>
          <w:lang w:val="hr-HR"/>
        </w:rPr>
        <w:t>)</w:t>
      </w:r>
      <w:r w:rsidRPr="0067638F">
        <w:rPr>
          <w:rFonts w:ascii="Arial" w:hAnsi="Arial" w:cs="Arial"/>
          <w:lang w:val="hr-HR"/>
        </w:rPr>
        <w:t xml:space="preserve"> članak 2. mijenja </w:t>
      </w:r>
      <w:r w:rsidR="00025745">
        <w:rPr>
          <w:rFonts w:ascii="Arial" w:hAnsi="Arial" w:cs="Arial"/>
          <w:lang w:val="hr-HR"/>
        </w:rPr>
        <w:t>se i glasi:</w:t>
      </w:r>
    </w:p>
    <w:p w14:paraId="7A2B1A4D" w14:textId="476823EA" w:rsidR="00025745" w:rsidRPr="0067638F" w:rsidRDefault="00025745" w:rsidP="0067638F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„</w:t>
      </w:r>
      <w:r w:rsidR="00064CA0">
        <w:rPr>
          <w:rFonts w:ascii="Arial" w:hAnsi="Arial" w:cs="Arial"/>
          <w:lang w:val="hr-HR"/>
        </w:rPr>
        <w:t>Izvori financiranja Programa održavanja objekata i uređenja komunalne infrastrukture na području općine Jelenje su kako slijedi:</w:t>
      </w:r>
    </w:p>
    <w:tbl>
      <w:tblPr>
        <w:tblStyle w:val="TableGrid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678"/>
        <w:gridCol w:w="3673"/>
      </w:tblGrid>
      <w:tr w:rsidR="00064CA0" w:rsidRPr="00025745" w14:paraId="4B594641" w14:textId="77777777" w:rsidTr="00064CA0">
        <w:trPr>
          <w:trHeight w:val="20"/>
        </w:trPr>
        <w:tc>
          <w:tcPr>
            <w:tcW w:w="5678" w:type="dxa"/>
            <w:shd w:val="clear" w:color="auto" w:fill="E2EFD9" w:themeFill="accent6" w:themeFillTint="33"/>
          </w:tcPr>
          <w:p w14:paraId="16DE01C3" w14:textId="5DA66890" w:rsidR="00064CA0" w:rsidRPr="00064CA0" w:rsidRDefault="00064CA0" w:rsidP="00064CA0">
            <w:pPr>
              <w:spacing w:before="10" w:after="1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4C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IZVOR FINANCIRANJA</w:t>
            </w:r>
          </w:p>
        </w:tc>
        <w:tc>
          <w:tcPr>
            <w:tcW w:w="3673" w:type="dxa"/>
            <w:shd w:val="clear" w:color="auto" w:fill="E2EFD9" w:themeFill="accent6" w:themeFillTint="33"/>
          </w:tcPr>
          <w:p w14:paraId="5DF64245" w14:textId="09E24E9F" w:rsidR="00064CA0" w:rsidRPr="00064CA0" w:rsidRDefault="00064CA0" w:rsidP="00064CA0">
            <w:pPr>
              <w:spacing w:before="10" w:after="10" w:line="276" w:lineRule="auto"/>
              <w:ind w:right="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4C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IZNOS (EUR)</w:t>
            </w:r>
          </w:p>
        </w:tc>
      </w:tr>
      <w:tr w:rsidR="005D4379" w:rsidRPr="00025745" w14:paraId="3344AF6B" w14:textId="77777777" w:rsidTr="00025745">
        <w:trPr>
          <w:trHeight w:val="20"/>
        </w:trPr>
        <w:tc>
          <w:tcPr>
            <w:tcW w:w="5678" w:type="dxa"/>
          </w:tcPr>
          <w:p w14:paraId="74BD63E8" w14:textId="7ABC3B0B" w:rsidR="005D4379" w:rsidRPr="00025745" w:rsidRDefault="005D4379" w:rsidP="00025745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>Prihod od komunalne naknade</w:t>
            </w:r>
          </w:p>
        </w:tc>
        <w:tc>
          <w:tcPr>
            <w:tcW w:w="3673" w:type="dxa"/>
          </w:tcPr>
          <w:p w14:paraId="6AF0CF11" w14:textId="09AC6D43" w:rsidR="005D4379" w:rsidRPr="00025745" w:rsidRDefault="005D4379" w:rsidP="00025745">
            <w:pPr>
              <w:spacing w:before="10" w:after="10" w:line="276" w:lineRule="auto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 xml:space="preserve">229.261,72 </w:t>
            </w:r>
          </w:p>
        </w:tc>
      </w:tr>
      <w:tr w:rsidR="005D4379" w:rsidRPr="00025745" w14:paraId="5BDFC270" w14:textId="77777777" w:rsidTr="00025745">
        <w:trPr>
          <w:trHeight w:val="20"/>
        </w:trPr>
        <w:tc>
          <w:tcPr>
            <w:tcW w:w="5678" w:type="dxa"/>
          </w:tcPr>
          <w:p w14:paraId="6D0A799B" w14:textId="72BCDB9F" w:rsidR="005D4379" w:rsidRPr="00025745" w:rsidRDefault="005D4379" w:rsidP="00025745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>Naknada za ceste</w:t>
            </w:r>
          </w:p>
        </w:tc>
        <w:tc>
          <w:tcPr>
            <w:tcW w:w="3673" w:type="dxa"/>
          </w:tcPr>
          <w:p w14:paraId="7309D93C" w14:textId="36E84BCD" w:rsidR="005D4379" w:rsidRPr="00025745" w:rsidRDefault="005D4379" w:rsidP="00025745">
            <w:pPr>
              <w:spacing w:before="10" w:after="10" w:line="276" w:lineRule="auto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 xml:space="preserve">33.180,00 </w:t>
            </w:r>
          </w:p>
        </w:tc>
      </w:tr>
      <w:tr w:rsidR="005D4379" w:rsidRPr="00025745" w14:paraId="5DB345A1" w14:textId="77777777" w:rsidTr="00025745">
        <w:trPr>
          <w:trHeight w:val="20"/>
        </w:trPr>
        <w:tc>
          <w:tcPr>
            <w:tcW w:w="5678" w:type="dxa"/>
          </w:tcPr>
          <w:p w14:paraId="32333567" w14:textId="409412F7" w:rsidR="005D4379" w:rsidRPr="00025745" w:rsidRDefault="005D4379" w:rsidP="00025745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 xml:space="preserve">Višak prihoda </w:t>
            </w:r>
          </w:p>
        </w:tc>
        <w:tc>
          <w:tcPr>
            <w:tcW w:w="3673" w:type="dxa"/>
          </w:tcPr>
          <w:p w14:paraId="6B0FF191" w14:textId="7B359B15" w:rsidR="005D4379" w:rsidRPr="00025745" w:rsidRDefault="005D4379" w:rsidP="00025745">
            <w:pPr>
              <w:spacing w:before="10" w:after="10" w:line="276" w:lineRule="auto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 xml:space="preserve">3.746,28 </w:t>
            </w:r>
          </w:p>
        </w:tc>
      </w:tr>
      <w:tr w:rsidR="005D4379" w:rsidRPr="00025745" w14:paraId="02B09787" w14:textId="77777777" w:rsidTr="00025745">
        <w:trPr>
          <w:trHeight w:val="20"/>
        </w:trPr>
        <w:tc>
          <w:tcPr>
            <w:tcW w:w="5678" w:type="dxa"/>
          </w:tcPr>
          <w:p w14:paraId="4183185D" w14:textId="569CBCB2" w:rsidR="005D4379" w:rsidRPr="00025745" w:rsidRDefault="005D4379" w:rsidP="00025745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>Prihodi od pruženih usluga</w:t>
            </w:r>
          </w:p>
        </w:tc>
        <w:tc>
          <w:tcPr>
            <w:tcW w:w="3673" w:type="dxa"/>
          </w:tcPr>
          <w:p w14:paraId="109D6ECE" w14:textId="528B7C40" w:rsidR="005D4379" w:rsidRPr="00025745" w:rsidRDefault="005D4379" w:rsidP="00025745">
            <w:pPr>
              <w:spacing w:before="10" w:after="10" w:line="276" w:lineRule="auto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 xml:space="preserve">26.000,00 </w:t>
            </w:r>
          </w:p>
        </w:tc>
      </w:tr>
      <w:tr w:rsidR="005D4379" w:rsidRPr="00025745" w14:paraId="5049085D" w14:textId="77777777" w:rsidTr="00025745">
        <w:trPr>
          <w:trHeight w:val="20"/>
        </w:trPr>
        <w:tc>
          <w:tcPr>
            <w:tcW w:w="5678" w:type="dxa"/>
          </w:tcPr>
          <w:p w14:paraId="4BB1BC7B" w14:textId="678ADCCF" w:rsidR="005D4379" w:rsidRPr="00025745" w:rsidRDefault="005D4379" w:rsidP="00025745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>Županijske, gradske i općinske pristojbe i naknade</w:t>
            </w:r>
          </w:p>
        </w:tc>
        <w:tc>
          <w:tcPr>
            <w:tcW w:w="3673" w:type="dxa"/>
          </w:tcPr>
          <w:p w14:paraId="05921555" w14:textId="4C2A7466" w:rsidR="005D4379" w:rsidRPr="00025745" w:rsidRDefault="005D4379" w:rsidP="00025745">
            <w:pPr>
              <w:spacing w:before="10" w:after="10" w:line="276" w:lineRule="auto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5745">
              <w:rPr>
                <w:rFonts w:ascii="Times New Roman" w:hAnsi="Times New Roman" w:cs="Times New Roman"/>
                <w:sz w:val="16"/>
                <w:szCs w:val="16"/>
              </w:rPr>
              <w:t xml:space="preserve">44.372,00 </w:t>
            </w:r>
          </w:p>
        </w:tc>
      </w:tr>
      <w:tr w:rsidR="005D4379" w:rsidRPr="00025745" w14:paraId="577222B6" w14:textId="77777777" w:rsidTr="00025745">
        <w:trPr>
          <w:trHeight w:val="20"/>
        </w:trPr>
        <w:tc>
          <w:tcPr>
            <w:tcW w:w="5678" w:type="dxa"/>
            <w:shd w:val="clear" w:color="auto" w:fill="D9E2F3" w:themeFill="accent1" w:themeFillTint="33"/>
          </w:tcPr>
          <w:p w14:paraId="1CD2B141" w14:textId="6BFC23CB" w:rsidR="005D4379" w:rsidRPr="00025745" w:rsidRDefault="005D4379" w:rsidP="00025745">
            <w:pPr>
              <w:spacing w:before="10" w:after="1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57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3673" w:type="dxa"/>
            <w:shd w:val="clear" w:color="auto" w:fill="D9E2F3" w:themeFill="accent1" w:themeFillTint="33"/>
          </w:tcPr>
          <w:p w14:paraId="0365120D" w14:textId="13C03C08" w:rsidR="005D4379" w:rsidRPr="00025745" w:rsidRDefault="005D4379" w:rsidP="00025745">
            <w:pPr>
              <w:spacing w:before="10" w:after="10" w:line="276" w:lineRule="auto"/>
              <w:ind w:right="6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0257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336.560,00 </w:t>
            </w:r>
          </w:p>
        </w:tc>
      </w:tr>
    </w:tbl>
    <w:p w14:paraId="45A02E37" w14:textId="1D725CCC" w:rsidR="00025745" w:rsidRPr="0067638F" w:rsidRDefault="00064CA0" w:rsidP="0067638F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„</w:t>
      </w:r>
    </w:p>
    <w:p w14:paraId="7E440792" w14:textId="77777777" w:rsidR="00D015C3" w:rsidRPr="0067638F" w:rsidRDefault="00D015C3" w:rsidP="0067638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67638F">
        <w:rPr>
          <w:rFonts w:ascii="Arial" w:hAnsi="Arial" w:cs="Arial"/>
          <w:b/>
          <w:bCs/>
          <w:lang w:val="hr-HR"/>
        </w:rPr>
        <w:t>Članak 2.</w:t>
      </w:r>
    </w:p>
    <w:p w14:paraId="12E3637A" w14:textId="45F595E9" w:rsidR="00D015C3" w:rsidRDefault="00025745" w:rsidP="0067638F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Članak </w:t>
      </w:r>
      <w:r w:rsidR="005D4379" w:rsidRPr="0067638F">
        <w:rPr>
          <w:rFonts w:ascii="Arial" w:hAnsi="Arial" w:cs="Arial"/>
          <w:lang w:val="hr-HR"/>
        </w:rPr>
        <w:t xml:space="preserve">4. Programa </w:t>
      </w:r>
      <w:r>
        <w:rPr>
          <w:rFonts w:ascii="Arial" w:hAnsi="Arial" w:cs="Arial"/>
          <w:lang w:val="hr-HR"/>
        </w:rPr>
        <w:t>mijenja se i sada glasi</w:t>
      </w:r>
      <w:r w:rsidR="00D015C3" w:rsidRPr="0067638F">
        <w:rPr>
          <w:rFonts w:ascii="Arial" w:hAnsi="Arial" w:cs="Arial"/>
          <w:lang w:val="hr-HR"/>
        </w:rPr>
        <w:t>:</w:t>
      </w:r>
    </w:p>
    <w:p w14:paraId="7359DCF2" w14:textId="20822946" w:rsidR="00064CA0" w:rsidRPr="0067638F" w:rsidRDefault="00064CA0" w:rsidP="0067638F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„Program održavanja komunalne infrastrukture po djelatnostima financira se kako slijedi: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673"/>
        <w:gridCol w:w="2126"/>
        <w:gridCol w:w="2694"/>
      </w:tblGrid>
      <w:tr w:rsidR="0077464C" w:rsidRPr="00025745" w14:paraId="4081AE0B" w14:textId="0FB26E02" w:rsidTr="0063046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6C077A" w14:textId="77777777" w:rsidR="0077464C" w:rsidRPr="00025745" w:rsidRDefault="0077464C" w:rsidP="00025745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VRSTA RASHODA/IZDATAKA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F4F4DE" w14:textId="6FB3703A" w:rsidR="0077464C" w:rsidRPr="00025745" w:rsidRDefault="00064CA0" w:rsidP="00025745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IZNOS (EUR)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B32F5D4" w14:textId="4813B618" w:rsidR="0077464C" w:rsidRPr="00025745" w:rsidRDefault="0077464C" w:rsidP="00025745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IZVOR:</w:t>
            </w:r>
          </w:p>
        </w:tc>
      </w:tr>
      <w:tr w:rsidR="007837AF" w:rsidRPr="00FF4A71" w14:paraId="5FE43D2D" w14:textId="7D0D9B35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07D" w14:textId="3CC74EC8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1. Održavanje nerazvrstanih cesta i drugih javnih površina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7EB0" w14:textId="3BE933F0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230.000,00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82E41" w14:textId="181DDE10" w:rsidR="007837AF" w:rsidRPr="00BD6F5F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BD6F5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Naknada za ceste/ višak prihoda/komunalna naknada</w:t>
            </w:r>
          </w:p>
        </w:tc>
      </w:tr>
      <w:tr w:rsidR="007837AF" w:rsidRPr="00025745" w14:paraId="1E1DF32E" w14:textId="6AE3199A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FD5" w14:textId="4D85A9AA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2. Održavanje sustava javne rasvjete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D8D8" w14:textId="4654BEA1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26.544,00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A064F" w14:textId="4CDCD9BD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Komunalna naknada</w:t>
            </w:r>
          </w:p>
        </w:tc>
      </w:tr>
      <w:tr w:rsidR="007837AF" w:rsidRPr="00025745" w14:paraId="531ACA41" w14:textId="09B0C4C4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51A" w14:textId="3FE3699C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3. Održavanje zelenih površina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6FF" w14:textId="05460138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9524B" w14:textId="4F99FDE7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Komunalna naknada/ostalo</w:t>
            </w:r>
          </w:p>
        </w:tc>
      </w:tr>
      <w:tr w:rsidR="007837AF" w:rsidRPr="00025745" w14:paraId="66B249D3" w14:textId="1256DED7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781" w14:textId="2B496351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4. Higijeničarska služba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4BCB" w14:textId="2E53E72A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9.423,00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F9E8C" w14:textId="61AE6361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ostalo</w:t>
            </w:r>
          </w:p>
        </w:tc>
      </w:tr>
      <w:tr w:rsidR="007837AF" w:rsidRPr="00025745" w14:paraId="3C537ADE" w14:textId="51621C6D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08E" w14:textId="012357FB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5. Deratizacija i dezinsekcija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2FA2" w14:textId="378DF6DF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5.021,00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96AF3" w14:textId="7A275F9E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ostalo</w:t>
            </w:r>
          </w:p>
        </w:tc>
      </w:tr>
      <w:tr w:rsidR="007837AF" w:rsidRPr="00025745" w14:paraId="0BDF990C" w14:textId="04B8AE98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1D5" w14:textId="62C6C8C9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6. Odvoz krupnog otpada i sanacija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9A0D" w14:textId="2AADFE4C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13.272,00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A72E" w14:textId="538C395E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ostalo</w:t>
            </w:r>
          </w:p>
        </w:tc>
      </w:tr>
      <w:tr w:rsidR="007837AF" w:rsidRPr="00025745" w14:paraId="280BC421" w14:textId="19305EC3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73C" w14:textId="67DA4BFD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7. Održavanje groblja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2367" w14:textId="00069822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12.000,00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02A84" w14:textId="4581A67C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ostalo</w:t>
            </w:r>
          </w:p>
        </w:tc>
      </w:tr>
      <w:tr w:rsidR="007837AF" w:rsidRPr="00025745" w14:paraId="535ECC45" w14:textId="545BF553" w:rsidTr="0063046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616" w14:textId="56340CC8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8. Prijevoz pokojnika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288A" w14:textId="0AE5FB22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664,00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F563B" w14:textId="19DCCD00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ostalo</w:t>
            </w:r>
          </w:p>
        </w:tc>
      </w:tr>
      <w:tr w:rsidR="007837AF" w:rsidRPr="00025745" w14:paraId="305C20D3" w14:textId="20FBF08C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9D5" w14:textId="7F5CDE9D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9. Tekuće održavanje dječjih igrališta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4196" w14:textId="04FAB453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FFE6" w14:textId="46B12655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ostalo</w:t>
            </w:r>
          </w:p>
        </w:tc>
      </w:tr>
      <w:tr w:rsidR="007837AF" w:rsidRPr="00025745" w14:paraId="7A652C90" w14:textId="713120F9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51B4" w14:textId="65A7D953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10. Zbrinjavanje divljači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A9EA" w14:textId="2B77D3CA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6.636,00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EB91" w14:textId="1518609A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ostalo</w:t>
            </w:r>
          </w:p>
        </w:tc>
      </w:tr>
      <w:tr w:rsidR="007837AF" w:rsidRPr="00025745" w14:paraId="24845DE7" w14:textId="77BBDDEF" w:rsidTr="0063046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74D999" w14:textId="77777777" w:rsidR="007837AF" w:rsidRPr="00025745" w:rsidRDefault="007837AF" w:rsidP="00025745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3B2831" w14:textId="45382B25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257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336.560,00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D3E05DE" w14:textId="77777777" w:rsidR="007837AF" w:rsidRPr="00025745" w:rsidRDefault="007837AF" w:rsidP="00025745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</w:tbl>
    <w:p w14:paraId="5B5FAC01" w14:textId="25AAE683" w:rsidR="00E21B39" w:rsidRPr="00E21B39" w:rsidRDefault="00E21B39" w:rsidP="00E21B39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„</w:t>
      </w:r>
    </w:p>
    <w:p w14:paraId="4E8B6571" w14:textId="09354333" w:rsidR="00D015C3" w:rsidRDefault="00D015C3" w:rsidP="0067638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67638F">
        <w:rPr>
          <w:rFonts w:ascii="Arial" w:hAnsi="Arial" w:cs="Arial"/>
          <w:b/>
          <w:bCs/>
          <w:lang w:val="hr-HR"/>
        </w:rPr>
        <w:t>Članak 3.</w:t>
      </w:r>
    </w:p>
    <w:p w14:paraId="147DD653" w14:textId="65CF7A0F" w:rsidR="00064CA0" w:rsidRDefault="00064CA0" w:rsidP="00064CA0">
      <w:pPr>
        <w:spacing w:after="120" w:line="276" w:lineRule="auto"/>
        <w:jc w:val="both"/>
        <w:rPr>
          <w:rStyle w:val="Referencakomentara"/>
          <w:rFonts w:ascii="Arial" w:hAnsi="Arial" w:cs="Arial"/>
          <w:sz w:val="22"/>
          <w:szCs w:val="22"/>
          <w:lang w:val="pl-PL"/>
        </w:rPr>
      </w:pPr>
      <w:r w:rsidRPr="00F73DBB">
        <w:rPr>
          <w:rFonts w:ascii="Arial" w:hAnsi="Arial" w:cs="Arial"/>
          <w:lang w:val="hr-HR"/>
        </w:rPr>
        <w:t>Članak 5. Programa mijenja se</w:t>
      </w:r>
      <w:r w:rsidR="00F73DBB" w:rsidRPr="00F73DBB">
        <w:rPr>
          <w:rStyle w:val="Referencakomentara"/>
          <w:rFonts w:ascii="Arial" w:hAnsi="Arial" w:cs="Arial"/>
          <w:sz w:val="22"/>
          <w:szCs w:val="22"/>
          <w:lang w:val="pl-PL"/>
        </w:rPr>
        <w:t xml:space="preserve"> kako slijedi</w:t>
      </w:r>
      <w:r w:rsidR="00F73DBB">
        <w:rPr>
          <w:rStyle w:val="Referencakomentara"/>
          <w:rFonts w:ascii="Arial" w:hAnsi="Arial" w:cs="Arial"/>
          <w:sz w:val="22"/>
          <w:szCs w:val="22"/>
          <w:lang w:val="pl-PL"/>
        </w:rPr>
        <w:t>:</w:t>
      </w:r>
    </w:p>
    <w:p w14:paraId="4493C577" w14:textId="3162A88E" w:rsidR="00F73DBB" w:rsidRDefault="00F73DBB" w:rsidP="00F73DB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Style w:val="Referencakomentara"/>
          <w:rFonts w:ascii="Arial" w:hAnsi="Arial" w:cs="Arial"/>
          <w:sz w:val="22"/>
          <w:szCs w:val="22"/>
          <w:lang w:val="pl-PL"/>
        </w:rPr>
        <w:t xml:space="preserve">U točki 1. Tekuće održavanje </w:t>
      </w:r>
      <w:r w:rsidRPr="00F73DBB">
        <w:rPr>
          <w:rFonts w:ascii="Arial" w:hAnsi="Arial" w:cs="Arial"/>
          <w:lang w:val="pl-PL"/>
        </w:rPr>
        <w:t>nerazvrstanih cesta</w:t>
      </w:r>
      <w:r>
        <w:rPr>
          <w:rFonts w:ascii="Arial" w:hAnsi="Arial" w:cs="Arial"/>
          <w:lang w:val="pl-PL"/>
        </w:rPr>
        <w:t xml:space="preserve"> mijenja se zadnja rečenica te sada glasi:</w:t>
      </w:r>
    </w:p>
    <w:p w14:paraId="740B4B4E" w14:textId="741A95DC" w:rsidR="00F73DBB" w:rsidRDefault="00F73DBB" w:rsidP="00F73DBB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pl-PL"/>
        </w:rPr>
        <w:lastRenderedPageBreak/>
        <w:t>„</w:t>
      </w:r>
      <w:r>
        <w:rPr>
          <w:rFonts w:ascii="Arial" w:hAnsi="Arial" w:cs="Arial"/>
          <w:lang w:val="hr-HR"/>
        </w:rPr>
        <w:t>UKUPNO: za usluge održavanja nerazvrstanih cesta i drugih javnih površina 230.000,00 eura.“</w:t>
      </w:r>
    </w:p>
    <w:p w14:paraId="4CE56029" w14:textId="78E918D0" w:rsidR="00E21B39" w:rsidRPr="00E21B39" w:rsidRDefault="00E21B39" w:rsidP="00E21B39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1B39">
        <w:rPr>
          <w:rFonts w:ascii="Arial" w:hAnsi="Arial" w:cs="Arial"/>
          <w:lang w:val="pl-PL"/>
        </w:rPr>
        <w:t xml:space="preserve">U točki 3. </w:t>
      </w:r>
      <w:r>
        <w:rPr>
          <w:rFonts w:ascii="Arial" w:hAnsi="Arial" w:cs="Arial"/>
          <w:lang w:val="pl-PL"/>
        </w:rPr>
        <w:t xml:space="preserve">Održavanje zelenih površina </w:t>
      </w:r>
      <w:r w:rsidRPr="00E21B39">
        <w:rPr>
          <w:rFonts w:ascii="Arial" w:hAnsi="Arial" w:cs="Arial"/>
          <w:lang w:val="pl-PL"/>
        </w:rPr>
        <w:t>mijenja se zadnja rečenica i sada glasi:</w:t>
      </w:r>
    </w:p>
    <w:p w14:paraId="7A008A70" w14:textId="47957CFA" w:rsidR="00F73DBB" w:rsidRPr="00F73DBB" w:rsidRDefault="00E21B39" w:rsidP="00F73DB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„</w:t>
      </w:r>
      <w:r w:rsidR="00F73DBB" w:rsidRPr="00F73DBB">
        <w:rPr>
          <w:rFonts w:ascii="Arial" w:hAnsi="Arial" w:cs="Arial"/>
          <w:lang w:val="pl-PL"/>
        </w:rPr>
        <w:t xml:space="preserve">UKUPNO: održavanje zelenih površina 25.000,00 </w:t>
      </w:r>
      <w:r>
        <w:rPr>
          <w:rFonts w:ascii="Arial" w:hAnsi="Arial" w:cs="Arial"/>
          <w:lang w:val="pl-PL"/>
        </w:rPr>
        <w:t>eura.”</w:t>
      </w:r>
    </w:p>
    <w:p w14:paraId="20FF117E" w14:textId="55AFF7B1" w:rsidR="00F73DBB" w:rsidRPr="00E21B39" w:rsidRDefault="00E21B39" w:rsidP="00E21B39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1B39">
        <w:rPr>
          <w:rFonts w:ascii="Arial" w:hAnsi="Arial" w:cs="Arial"/>
          <w:lang w:val="pl-PL"/>
        </w:rPr>
        <w:t>U točki 7. Održavanje groblja</w:t>
      </w:r>
      <w:r w:rsidR="00F73DBB" w:rsidRPr="00E21B39">
        <w:rPr>
          <w:rFonts w:ascii="Arial" w:hAnsi="Arial" w:cs="Arial"/>
          <w:lang w:val="pl-PL"/>
        </w:rPr>
        <w:t xml:space="preserve"> </w:t>
      </w:r>
      <w:r w:rsidRPr="00E21B39">
        <w:rPr>
          <w:rFonts w:ascii="Arial" w:hAnsi="Arial" w:cs="Arial"/>
          <w:lang w:val="pl-PL"/>
        </w:rPr>
        <w:t>m</w:t>
      </w:r>
      <w:r>
        <w:rPr>
          <w:rFonts w:ascii="Arial" w:hAnsi="Arial" w:cs="Arial"/>
          <w:lang w:val="pl-PL"/>
        </w:rPr>
        <w:t>ijenja se zadnja rečenica i sada glasi:</w:t>
      </w:r>
    </w:p>
    <w:p w14:paraId="744EE503" w14:textId="20FA90E6" w:rsidR="00F73DBB" w:rsidRPr="00F73DBB" w:rsidRDefault="00E21B39" w:rsidP="00F73DB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„</w:t>
      </w:r>
      <w:r w:rsidR="00F73DBB" w:rsidRPr="00F73DBB">
        <w:rPr>
          <w:rFonts w:ascii="Arial" w:hAnsi="Arial" w:cs="Arial"/>
          <w:lang w:val="pl-PL"/>
        </w:rPr>
        <w:t xml:space="preserve">UKUPNO: održavanje groblja 12.000,00 </w:t>
      </w:r>
      <w:r>
        <w:rPr>
          <w:rFonts w:ascii="Arial" w:hAnsi="Arial" w:cs="Arial"/>
          <w:lang w:val="pl-PL"/>
        </w:rPr>
        <w:t>eura.”</w:t>
      </w:r>
    </w:p>
    <w:p w14:paraId="5A743E8A" w14:textId="50829982" w:rsidR="00F73DBB" w:rsidRPr="00E21B39" w:rsidRDefault="00E21B39" w:rsidP="00E21B39">
      <w:pPr>
        <w:spacing w:after="120" w:line="276" w:lineRule="auto"/>
        <w:jc w:val="both"/>
        <w:rPr>
          <w:rFonts w:ascii="Arial" w:hAnsi="Arial" w:cs="Arial"/>
          <w:lang w:val="pl-PL"/>
        </w:rPr>
      </w:pPr>
      <w:r w:rsidRPr="00E21B39">
        <w:rPr>
          <w:rFonts w:ascii="Arial" w:hAnsi="Arial" w:cs="Arial"/>
          <w:lang w:val="pl-PL"/>
        </w:rPr>
        <w:t xml:space="preserve">U točki 9. </w:t>
      </w:r>
      <w:r w:rsidR="00F73DBB" w:rsidRPr="00E21B39">
        <w:rPr>
          <w:rFonts w:ascii="Arial" w:hAnsi="Arial" w:cs="Arial"/>
          <w:lang w:val="pl-PL"/>
        </w:rPr>
        <w:t xml:space="preserve">Održavanje igrališta </w:t>
      </w:r>
      <w:r w:rsidRPr="00E21B39">
        <w:rPr>
          <w:rFonts w:ascii="Arial" w:hAnsi="Arial" w:cs="Arial"/>
          <w:lang w:val="pl-PL"/>
        </w:rPr>
        <w:t>mijenja se zadnja rečenica i sada glasi:</w:t>
      </w:r>
    </w:p>
    <w:p w14:paraId="389024AD" w14:textId="5FB8F361" w:rsidR="00F73DBB" w:rsidRDefault="00E21B39" w:rsidP="00F73DBB">
      <w:pPr>
        <w:spacing w:after="12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„</w:t>
      </w:r>
      <w:r w:rsidR="00F73DBB" w:rsidRPr="00F73DBB">
        <w:rPr>
          <w:rFonts w:ascii="Arial" w:hAnsi="Arial" w:cs="Arial"/>
          <w:lang w:val="pl-PL"/>
        </w:rPr>
        <w:t xml:space="preserve">UKUPNO: održavanje igrališta 8.000,00 </w:t>
      </w:r>
      <w:r>
        <w:rPr>
          <w:rFonts w:ascii="Arial" w:hAnsi="Arial" w:cs="Arial"/>
          <w:lang w:val="pl-PL"/>
        </w:rPr>
        <w:t>eura.”</w:t>
      </w:r>
    </w:p>
    <w:p w14:paraId="63E95380" w14:textId="77777777" w:rsidR="00E21B39" w:rsidRPr="00F73DBB" w:rsidRDefault="00E21B39" w:rsidP="00F73DBB">
      <w:pPr>
        <w:spacing w:after="120" w:line="276" w:lineRule="auto"/>
        <w:jc w:val="both"/>
        <w:rPr>
          <w:rFonts w:ascii="Arial" w:hAnsi="Arial" w:cs="Arial"/>
          <w:lang w:val="pl-PL"/>
        </w:rPr>
      </w:pPr>
    </w:p>
    <w:p w14:paraId="341C4D88" w14:textId="0E20C2A7" w:rsidR="00064CA0" w:rsidRPr="00F73DBB" w:rsidRDefault="00064CA0" w:rsidP="0067638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F73DBB">
        <w:rPr>
          <w:rFonts w:ascii="Arial" w:hAnsi="Arial" w:cs="Arial"/>
          <w:b/>
          <w:bCs/>
          <w:lang w:val="hr-HR"/>
        </w:rPr>
        <w:t>Članak 4.</w:t>
      </w:r>
    </w:p>
    <w:p w14:paraId="6FDD80DB" w14:textId="115A72E7" w:rsidR="005D4379" w:rsidRPr="00F73DBB" w:rsidRDefault="005D4379" w:rsidP="0067638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F73DBB">
        <w:rPr>
          <w:rFonts w:ascii="Arial" w:hAnsi="Arial" w:cs="Arial"/>
          <w:lang w:val="hr-HR"/>
        </w:rPr>
        <w:t xml:space="preserve">Ove izmjene </w:t>
      </w:r>
      <w:r w:rsidR="00064CA0" w:rsidRPr="00F73DBB">
        <w:rPr>
          <w:rFonts w:ascii="Arial" w:hAnsi="Arial" w:cs="Arial"/>
          <w:lang w:val="hr-HR"/>
        </w:rPr>
        <w:t xml:space="preserve"> i dopune </w:t>
      </w:r>
      <w:r w:rsidRPr="00F73DBB">
        <w:rPr>
          <w:rFonts w:ascii="Arial" w:hAnsi="Arial" w:cs="Arial"/>
          <w:lang w:val="hr-HR"/>
        </w:rPr>
        <w:t>Programa stupaju na snagu osmog dana od dana od objave u „Službenim novinama Općine Jelenje“.</w:t>
      </w:r>
    </w:p>
    <w:p w14:paraId="5B896290" w14:textId="77777777" w:rsidR="005D4379" w:rsidRPr="00F73DBB" w:rsidRDefault="005D4379" w:rsidP="00860E0A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510FED5C" w14:textId="4E1537C0" w:rsidR="00D015C3" w:rsidRPr="0067638F" w:rsidRDefault="00D015C3" w:rsidP="00860E0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67638F">
        <w:rPr>
          <w:rFonts w:ascii="Arial" w:hAnsi="Arial" w:cs="Arial"/>
          <w:lang w:val="hr-HR"/>
        </w:rPr>
        <w:t>KLASA:</w:t>
      </w:r>
      <w:r w:rsidR="001C751A">
        <w:rPr>
          <w:rFonts w:ascii="Arial" w:hAnsi="Arial" w:cs="Arial"/>
          <w:lang w:val="hr-HR"/>
        </w:rPr>
        <w:t>024-04/23-01/4</w:t>
      </w:r>
    </w:p>
    <w:p w14:paraId="6B11D163" w14:textId="6E373F70" w:rsidR="00D015C3" w:rsidRPr="0067638F" w:rsidRDefault="00D015C3" w:rsidP="00860E0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67638F">
        <w:rPr>
          <w:rFonts w:ascii="Arial" w:hAnsi="Arial" w:cs="Arial"/>
          <w:lang w:val="hr-HR"/>
        </w:rPr>
        <w:t>URBROJ:</w:t>
      </w:r>
      <w:r w:rsidR="001C751A">
        <w:rPr>
          <w:rFonts w:ascii="Arial" w:hAnsi="Arial" w:cs="Arial"/>
          <w:lang w:val="hr-HR"/>
        </w:rPr>
        <w:t>2170-20-03-03/09-23-</w:t>
      </w:r>
      <w:r w:rsidR="00FF4A71">
        <w:rPr>
          <w:rFonts w:ascii="Arial" w:hAnsi="Arial" w:cs="Arial"/>
          <w:lang w:val="hr-HR"/>
        </w:rPr>
        <w:t>7</w:t>
      </w:r>
    </w:p>
    <w:p w14:paraId="259AC38B" w14:textId="62E41AB8" w:rsidR="00D015C3" w:rsidRPr="0067638F" w:rsidRDefault="00D015C3" w:rsidP="00860E0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67638F">
        <w:rPr>
          <w:rFonts w:ascii="Arial" w:hAnsi="Arial" w:cs="Arial"/>
          <w:lang w:val="hr-HR"/>
        </w:rPr>
        <w:t>Dražice, 14.</w:t>
      </w:r>
      <w:r w:rsidR="008C1AAF">
        <w:rPr>
          <w:rFonts w:ascii="Arial" w:hAnsi="Arial" w:cs="Arial"/>
          <w:lang w:val="hr-HR"/>
        </w:rPr>
        <w:t xml:space="preserve"> </w:t>
      </w:r>
      <w:r w:rsidR="00064CA0">
        <w:rPr>
          <w:rFonts w:ascii="Arial" w:hAnsi="Arial" w:cs="Arial"/>
          <w:lang w:val="hr-HR"/>
        </w:rPr>
        <w:t>lipnja 2023</w:t>
      </w:r>
      <w:r w:rsidRPr="0067638F">
        <w:rPr>
          <w:rFonts w:ascii="Arial" w:hAnsi="Arial" w:cs="Arial"/>
          <w:lang w:val="hr-HR"/>
        </w:rPr>
        <w:t>.</w:t>
      </w:r>
    </w:p>
    <w:p w14:paraId="3D4C79A6" w14:textId="77777777" w:rsidR="00D015C3" w:rsidRPr="0067638F" w:rsidRDefault="00D015C3" w:rsidP="0067638F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6B9B3474" w14:textId="5F38E477" w:rsidR="00D015C3" w:rsidRDefault="00064CA0" w:rsidP="00064CA0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OPĆINSKOG VIJEĆA</w:t>
      </w:r>
    </w:p>
    <w:p w14:paraId="6541E349" w14:textId="0BE08B51" w:rsidR="00064CA0" w:rsidRDefault="00064CA0" w:rsidP="00064CA0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OPĆINE JELENJE</w:t>
      </w:r>
    </w:p>
    <w:p w14:paraId="6A2FCFA0" w14:textId="77777777" w:rsidR="00064CA0" w:rsidRPr="0067638F" w:rsidRDefault="00064CA0" w:rsidP="00064CA0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</w:p>
    <w:p w14:paraId="6AC06F20" w14:textId="119E8377" w:rsidR="00D015C3" w:rsidRPr="0067638F" w:rsidRDefault="00D015C3" w:rsidP="0067638F">
      <w:pPr>
        <w:spacing w:after="120" w:line="276" w:lineRule="auto"/>
        <w:ind w:left="5040"/>
        <w:jc w:val="center"/>
        <w:rPr>
          <w:rFonts w:ascii="Arial" w:eastAsia="Times New Roman" w:hAnsi="Arial" w:cs="Arial"/>
          <w:color w:val="FF0000"/>
          <w:lang w:val="hr-HR"/>
        </w:rPr>
      </w:pPr>
      <w:r w:rsidRPr="0067638F">
        <w:rPr>
          <w:rFonts w:ascii="Arial" w:hAnsi="Arial" w:cs="Arial"/>
          <w:lang w:val="hr-HR"/>
        </w:rPr>
        <w:t>Izabela Nemaz</w:t>
      </w:r>
    </w:p>
    <w:sectPr w:rsidR="00D015C3" w:rsidRPr="0067638F" w:rsidSect="0067638F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744"/>
    <w:multiLevelType w:val="hybridMultilevel"/>
    <w:tmpl w:val="E098E470"/>
    <w:lvl w:ilvl="0" w:tplc="041A000F">
      <w:start w:val="1"/>
      <w:numFmt w:val="decimal"/>
      <w:lvlText w:val="%1."/>
      <w:lvlJc w:val="left"/>
      <w:pPr>
        <w:ind w:left="825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58848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8465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1D874FC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D0D99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DE62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A2A6B0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BE1604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C23C82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A440E"/>
    <w:multiLevelType w:val="hybridMultilevel"/>
    <w:tmpl w:val="05E46C2A"/>
    <w:lvl w:ilvl="0" w:tplc="04162C00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6D54C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49986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A25E6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4779E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EF0E4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A8B32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21FEC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A2168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3722E"/>
    <w:multiLevelType w:val="hybridMultilevel"/>
    <w:tmpl w:val="49FE059E"/>
    <w:lvl w:ilvl="0" w:tplc="CCFECA0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A1E48"/>
    <w:multiLevelType w:val="hybridMultilevel"/>
    <w:tmpl w:val="06BC9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99609">
    <w:abstractNumId w:val="2"/>
  </w:num>
  <w:num w:numId="2" w16cid:durableId="798180862">
    <w:abstractNumId w:val="1"/>
  </w:num>
  <w:num w:numId="3" w16cid:durableId="1466702632">
    <w:abstractNumId w:val="0"/>
  </w:num>
  <w:num w:numId="4" w16cid:durableId="864945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3"/>
    <w:rsid w:val="00025745"/>
    <w:rsid w:val="00064CA0"/>
    <w:rsid w:val="00066FAD"/>
    <w:rsid w:val="00085F1E"/>
    <w:rsid w:val="00157682"/>
    <w:rsid w:val="0018441F"/>
    <w:rsid w:val="001C4091"/>
    <w:rsid w:val="001C751A"/>
    <w:rsid w:val="00267162"/>
    <w:rsid w:val="002A6249"/>
    <w:rsid w:val="002F7743"/>
    <w:rsid w:val="003138E6"/>
    <w:rsid w:val="0032011E"/>
    <w:rsid w:val="00344E98"/>
    <w:rsid w:val="00384F2E"/>
    <w:rsid w:val="003B7339"/>
    <w:rsid w:val="00411DE3"/>
    <w:rsid w:val="00447FCA"/>
    <w:rsid w:val="005C3203"/>
    <w:rsid w:val="005D4379"/>
    <w:rsid w:val="006064DF"/>
    <w:rsid w:val="00617661"/>
    <w:rsid w:val="00630466"/>
    <w:rsid w:val="00673E2B"/>
    <w:rsid w:val="0067638F"/>
    <w:rsid w:val="0069623C"/>
    <w:rsid w:val="0073120D"/>
    <w:rsid w:val="0077464C"/>
    <w:rsid w:val="007837AF"/>
    <w:rsid w:val="007A14B9"/>
    <w:rsid w:val="007A3AA9"/>
    <w:rsid w:val="00814763"/>
    <w:rsid w:val="008354BE"/>
    <w:rsid w:val="00860E0A"/>
    <w:rsid w:val="008C1AAF"/>
    <w:rsid w:val="008C6D9F"/>
    <w:rsid w:val="008C6FAA"/>
    <w:rsid w:val="008F27EC"/>
    <w:rsid w:val="009740AD"/>
    <w:rsid w:val="009768AA"/>
    <w:rsid w:val="009A2ACA"/>
    <w:rsid w:val="009E3051"/>
    <w:rsid w:val="00A83296"/>
    <w:rsid w:val="00AA2542"/>
    <w:rsid w:val="00AB33C0"/>
    <w:rsid w:val="00AC6E6A"/>
    <w:rsid w:val="00BB5DA8"/>
    <w:rsid w:val="00BD6F5F"/>
    <w:rsid w:val="00BE2A2F"/>
    <w:rsid w:val="00C14634"/>
    <w:rsid w:val="00C43F5E"/>
    <w:rsid w:val="00C6316E"/>
    <w:rsid w:val="00D015C3"/>
    <w:rsid w:val="00D201D8"/>
    <w:rsid w:val="00D948F0"/>
    <w:rsid w:val="00DB4473"/>
    <w:rsid w:val="00E05640"/>
    <w:rsid w:val="00E21B39"/>
    <w:rsid w:val="00E51F1A"/>
    <w:rsid w:val="00E65858"/>
    <w:rsid w:val="00F603F3"/>
    <w:rsid w:val="00F73DBB"/>
    <w:rsid w:val="00FC41FF"/>
    <w:rsid w:val="00FD03B8"/>
    <w:rsid w:val="00FD56A3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5325"/>
  <w15:chartTrackingRefBased/>
  <w15:docId w15:val="{D2025323-5D43-4CE3-B0FD-719F596F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D015C3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015C3"/>
    <w:pPr>
      <w:ind w:left="720"/>
      <w:contextualSpacing/>
    </w:pPr>
    <w:rPr>
      <w:rFonts w:ascii="Calibri" w:eastAsia="Calibri" w:hAnsi="Calibri" w:cs="Calibri"/>
      <w:color w:val="000000"/>
      <w:lang w:val="hr-HR" w:eastAsia="hr-HR"/>
    </w:rPr>
  </w:style>
  <w:style w:type="paragraph" w:customStyle="1" w:styleId="t-10-9-sred">
    <w:name w:val="t-10-9-sred"/>
    <w:basedOn w:val="Normal"/>
    <w:rsid w:val="00E0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E0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C40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40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40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40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4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7B16-B236-4F9E-8E12-48CC9996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5</cp:revision>
  <cp:lastPrinted>2023-05-29T07:15:00Z</cp:lastPrinted>
  <dcterms:created xsi:type="dcterms:W3CDTF">2023-06-15T09:24:00Z</dcterms:created>
  <dcterms:modified xsi:type="dcterms:W3CDTF">2023-06-15T11:33:00Z</dcterms:modified>
</cp:coreProperties>
</file>