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3C5F" w14:textId="77777777" w:rsidR="00B654DE" w:rsidRPr="00623361" w:rsidRDefault="00B654DE" w:rsidP="00623361">
      <w:pPr>
        <w:spacing w:after="120" w:line="276" w:lineRule="auto"/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</w:p>
    <w:p w14:paraId="30ECB783" w14:textId="77777777" w:rsidR="00B654DE" w:rsidRPr="00623361" w:rsidRDefault="00B654DE" w:rsidP="00623361">
      <w:pPr>
        <w:spacing w:after="120" w:line="276" w:lineRule="auto"/>
        <w:jc w:val="center"/>
        <w:rPr>
          <w:rFonts w:ascii="Arial" w:hAnsi="Arial" w:cs="Arial"/>
          <w:b/>
          <w:bCs/>
          <w:spacing w:val="20"/>
          <w:sz w:val="36"/>
          <w:szCs w:val="36"/>
        </w:rPr>
      </w:pPr>
    </w:p>
    <w:p w14:paraId="5ACE80EA" w14:textId="71A37EA5" w:rsidR="005D2AF4" w:rsidRPr="00623361" w:rsidRDefault="005D2AF4" w:rsidP="0062336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23361">
        <w:rPr>
          <w:rFonts w:ascii="Arial" w:hAnsi="Arial" w:cs="Arial"/>
          <w:sz w:val="22"/>
          <w:szCs w:val="22"/>
        </w:rPr>
        <w:t xml:space="preserve">Na temelju članka </w:t>
      </w:r>
      <w:r w:rsidR="00FE4DA4">
        <w:rPr>
          <w:rFonts w:ascii="Arial" w:hAnsi="Arial" w:cs="Arial"/>
          <w:sz w:val="22"/>
          <w:szCs w:val="22"/>
        </w:rPr>
        <w:t>3</w:t>
      </w:r>
      <w:r w:rsidRPr="00623361">
        <w:rPr>
          <w:rFonts w:ascii="Arial" w:hAnsi="Arial" w:cs="Arial"/>
          <w:sz w:val="22"/>
          <w:szCs w:val="22"/>
        </w:rPr>
        <w:t>5.</w:t>
      </w:r>
      <w:r w:rsidR="00FE4DA4">
        <w:rPr>
          <w:rFonts w:ascii="Arial" w:hAnsi="Arial" w:cs="Arial"/>
          <w:sz w:val="22"/>
          <w:szCs w:val="22"/>
        </w:rPr>
        <w:t xml:space="preserve"> stavka 2. </w:t>
      </w:r>
      <w:r w:rsidRPr="00623361">
        <w:rPr>
          <w:rFonts w:ascii="Arial" w:hAnsi="Arial" w:cs="Arial"/>
          <w:sz w:val="22"/>
          <w:szCs w:val="22"/>
        </w:rPr>
        <w:t xml:space="preserve">Zakona o lokalnoj i područnoj (regionalnoj) samoupravi („Narodne novine“ broj 33/01, 60/01, 129/05, 109/07, 125/08, 36/09, 150/11, 144/12, 19/13-pročišćeni tekst, 137/15-ispravak pročišćenog teksta, 123/17, 98/19, 144/20) i članka 18. stavka </w:t>
      </w:r>
      <w:r w:rsidR="009A758F" w:rsidRPr="00623361">
        <w:rPr>
          <w:rFonts w:ascii="Arial" w:hAnsi="Arial" w:cs="Arial"/>
          <w:sz w:val="22"/>
          <w:szCs w:val="22"/>
        </w:rPr>
        <w:t xml:space="preserve">1. </w:t>
      </w:r>
      <w:r w:rsidR="00FE4DA4">
        <w:rPr>
          <w:rFonts w:ascii="Arial" w:hAnsi="Arial" w:cs="Arial"/>
          <w:sz w:val="22"/>
          <w:szCs w:val="22"/>
        </w:rPr>
        <w:t>podstavka</w:t>
      </w:r>
      <w:r w:rsidR="009A758F" w:rsidRPr="00623361">
        <w:rPr>
          <w:rFonts w:ascii="Arial" w:hAnsi="Arial" w:cs="Arial"/>
          <w:sz w:val="22"/>
          <w:szCs w:val="22"/>
        </w:rPr>
        <w:t xml:space="preserve"> 10.</w:t>
      </w:r>
      <w:r w:rsidRPr="00623361">
        <w:rPr>
          <w:rFonts w:ascii="Arial" w:hAnsi="Arial" w:cs="Arial"/>
          <w:sz w:val="22"/>
          <w:szCs w:val="22"/>
        </w:rPr>
        <w:t xml:space="preserve"> Statuta Općine Jelenje („Službene novine Primorsko-goranske županije“ broj 33/09, 13/13, 6/16 i 17/17 i „Službene novine Općine Jelenje“ broj 5/18, 11/18, 29/20, 39/21 i 43/21-pročišćeni tekst), Općinsko vijeće Općine Jelenje na </w:t>
      </w:r>
      <w:r w:rsidR="002A39BD" w:rsidRPr="00623361">
        <w:rPr>
          <w:rFonts w:ascii="Arial" w:hAnsi="Arial" w:cs="Arial"/>
          <w:sz w:val="22"/>
          <w:szCs w:val="22"/>
        </w:rPr>
        <w:t>13</w:t>
      </w:r>
      <w:r w:rsidRPr="00623361">
        <w:rPr>
          <w:rFonts w:ascii="Arial" w:hAnsi="Arial" w:cs="Arial"/>
          <w:sz w:val="22"/>
          <w:szCs w:val="22"/>
        </w:rPr>
        <w:t xml:space="preserve">. sjednici održanoj dana </w:t>
      </w:r>
      <w:r w:rsidR="002A39BD" w:rsidRPr="00623361">
        <w:rPr>
          <w:rFonts w:ascii="Arial" w:hAnsi="Arial" w:cs="Arial"/>
          <w:sz w:val="22"/>
          <w:szCs w:val="22"/>
        </w:rPr>
        <w:t>14. lipnja 2023.</w:t>
      </w:r>
      <w:r w:rsidRPr="00623361">
        <w:rPr>
          <w:rFonts w:ascii="Arial" w:hAnsi="Arial" w:cs="Arial"/>
          <w:sz w:val="22"/>
          <w:szCs w:val="22"/>
        </w:rPr>
        <w:t xml:space="preserve"> </w:t>
      </w:r>
      <w:r w:rsidR="00251179">
        <w:rPr>
          <w:rFonts w:ascii="Arial" w:hAnsi="Arial" w:cs="Arial"/>
          <w:sz w:val="22"/>
          <w:szCs w:val="22"/>
        </w:rPr>
        <w:t xml:space="preserve"> </w:t>
      </w:r>
      <w:r w:rsidRPr="00623361">
        <w:rPr>
          <w:rFonts w:ascii="Arial" w:hAnsi="Arial" w:cs="Arial"/>
          <w:sz w:val="22"/>
          <w:szCs w:val="22"/>
        </w:rPr>
        <w:t>donosi</w:t>
      </w:r>
    </w:p>
    <w:p w14:paraId="3F347590" w14:textId="77777777" w:rsidR="005D2AF4" w:rsidRPr="00623361" w:rsidRDefault="005D2AF4" w:rsidP="0062336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A8EE602" w14:textId="2727B992" w:rsidR="005D2AF4" w:rsidRPr="00623361" w:rsidRDefault="00B97B5E" w:rsidP="00623361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23361">
        <w:rPr>
          <w:rFonts w:ascii="Arial" w:hAnsi="Arial" w:cs="Arial"/>
          <w:b/>
          <w:bCs/>
          <w:sz w:val="22"/>
          <w:szCs w:val="22"/>
        </w:rPr>
        <w:t xml:space="preserve">ODLUKU </w:t>
      </w:r>
    </w:p>
    <w:p w14:paraId="22A46FF8" w14:textId="24B4B850" w:rsidR="002A39BD" w:rsidRPr="00623361" w:rsidRDefault="005D2AF4" w:rsidP="0062336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3361">
        <w:rPr>
          <w:rFonts w:ascii="Arial" w:hAnsi="Arial" w:cs="Arial"/>
          <w:b/>
          <w:bCs/>
          <w:sz w:val="22"/>
          <w:szCs w:val="22"/>
        </w:rPr>
        <w:t xml:space="preserve">o </w:t>
      </w:r>
      <w:r w:rsidR="002A39BD" w:rsidRPr="00623361">
        <w:rPr>
          <w:rFonts w:ascii="Arial" w:hAnsi="Arial" w:cs="Arial"/>
          <w:b/>
          <w:sz w:val="22"/>
          <w:szCs w:val="22"/>
        </w:rPr>
        <w:t>prihvaćanju Akcijskog plana energetski i klimatski održivog razvitka (SECAP)</w:t>
      </w:r>
    </w:p>
    <w:p w14:paraId="065B04ED" w14:textId="77777777" w:rsidR="009A758F" w:rsidRPr="00623361" w:rsidRDefault="009A758F" w:rsidP="00623361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9526A0" w14:textId="413AC316" w:rsidR="005D2AF4" w:rsidRPr="00623361" w:rsidRDefault="005D2AF4" w:rsidP="00623361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23361">
        <w:rPr>
          <w:rFonts w:ascii="Arial" w:hAnsi="Arial" w:cs="Arial"/>
          <w:b/>
          <w:bCs/>
          <w:sz w:val="22"/>
          <w:szCs w:val="22"/>
        </w:rPr>
        <w:t>Članak 1.</w:t>
      </w:r>
    </w:p>
    <w:p w14:paraId="440F8ED5" w14:textId="0DDF382E" w:rsidR="002A39BD" w:rsidRPr="00623361" w:rsidRDefault="002A39BD" w:rsidP="00623361">
      <w:pPr>
        <w:spacing w:before="60" w:after="120" w:line="276" w:lineRule="auto"/>
        <w:ind w:left="34" w:hanging="11"/>
        <w:jc w:val="both"/>
        <w:rPr>
          <w:rFonts w:ascii="Arial" w:hAnsi="Arial" w:cs="Arial"/>
          <w:sz w:val="22"/>
          <w:szCs w:val="22"/>
        </w:rPr>
      </w:pPr>
      <w:r w:rsidRPr="00623361">
        <w:rPr>
          <w:rFonts w:ascii="Arial" w:hAnsi="Arial" w:cs="Arial"/>
          <w:sz w:val="22"/>
          <w:szCs w:val="22"/>
        </w:rPr>
        <w:t>Temeljem adhezijskog obrasca o pristupanju Sporazumu gradonačelnika za klimu i energiju</w:t>
      </w:r>
      <w:r w:rsidR="00B070A8">
        <w:rPr>
          <w:rFonts w:ascii="Arial" w:hAnsi="Arial" w:cs="Arial"/>
          <w:sz w:val="22"/>
          <w:szCs w:val="22"/>
        </w:rPr>
        <w:t xml:space="preserve">, a </w:t>
      </w:r>
      <w:r w:rsidR="00B96570" w:rsidRPr="00623361">
        <w:rPr>
          <w:rFonts w:ascii="Arial" w:hAnsi="Arial" w:cs="Arial"/>
          <w:sz w:val="22"/>
          <w:szCs w:val="22"/>
        </w:rPr>
        <w:t xml:space="preserve">sukladno Odluci </w:t>
      </w:r>
      <w:r w:rsidRPr="00623361">
        <w:rPr>
          <w:rFonts w:ascii="Arial" w:hAnsi="Arial" w:cs="Arial"/>
          <w:sz w:val="22"/>
          <w:szCs w:val="22"/>
        </w:rPr>
        <w:t xml:space="preserve"> Općinskog vijeća  </w:t>
      </w:r>
      <w:r w:rsidR="00B96570" w:rsidRPr="00623361">
        <w:rPr>
          <w:rFonts w:ascii="Arial" w:hAnsi="Arial" w:cs="Arial"/>
          <w:sz w:val="22"/>
          <w:szCs w:val="22"/>
        </w:rPr>
        <w:t>o pristupanju Općine Jelenje inicijativi „Sporazuma gradonačelnika za klimu i energiju“ KLASA: 024-02/22-01/10, URBROJ:2170-20-01-22-4 od 15.11.2022. (</w:t>
      </w:r>
      <w:r w:rsidR="001B43D3">
        <w:rPr>
          <w:rFonts w:ascii="Arial" w:hAnsi="Arial" w:cs="Arial"/>
          <w:sz w:val="22"/>
          <w:szCs w:val="22"/>
        </w:rPr>
        <w:t>„</w:t>
      </w:r>
      <w:r w:rsidR="00B96570" w:rsidRPr="00623361">
        <w:rPr>
          <w:rFonts w:ascii="Arial" w:hAnsi="Arial" w:cs="Arial"/>
          <w:sz w:val="22"/>
          <w:szCs w:val="22"/>
        </w:rPr>
        <w:t>Službene novine Općine Jelenje</w:t>
      </w:r>
      <w:r w:rsidR="001B43D3">
        <w:rPr>
          <w:rFonts w:ascii="Arial" w:hAnsi="Arial" w:cs="Arial"/>
          <w:sz w:val="22"/>
          <w:szCs w:val="22"/>
        </w:rPr>
        <w:t>“</w:t>
      </w:r>
      <w:r w:rsidR="00B96570" w:rsidRPr="00623361">
        <w:rPr>
          <w:rFonts w:ascii="Arial" w:hAnsi="Arial" w:cs="Arial"/>
          <w:sz w:val="22"/>
          <w:szCs w:val="22"/>
        </w:rPr>
        <w:t xml:space="preserve"> broj 50/22) </w:t>
      </w:r>
      <w:r w:rsidRPr="00623361">
        <w:rPr>
          <w:rFonts w:ascii="Arial" w:hAnsi="Arial" w:cs="Arial"/>
          <w:sz w:val="22"/>
          <w:szCs w:val="22"/>
        </w:rPr>
        <w:t>Općin</w:t>
      </w:r>
      <w:r w:rsidR="00B070A8">
        <w:rPr>
          <w:rFonts w:ascii="Arial" w:hAnsi="Arial" w:cs="Arial"/>
          <w:sz w:val="22"/>
          <w:szCs w:val="22"/>
        </w:rPr>
        <w:t>a</w:t>
      </w:r>
      <w:r w:rsidRPr="00623361">
        <w:rPr>
          <w:rFonts w:ascii="Arial" w:hAnsi="Arial" w:cs="Arial"/>
          <w:sz w:val="22"/>
          <w:szCs w:val="22"/>
        </w:rPr>
        <w:t xml:space="preserve"> Jelenje</w:t>
      </w:r>
      <w:r w:rsidR="00B070A8">
        <w:rPr>
          <w:rFonts w:ascii="Arial" w:hAnsi="Arial" w:cs="Arial"/>
          <w:sz w:val="22"/>
          <w:szCs w:val="22"/>
        </w:rPr>
        <w:t xml:space="preserve"> je</w:t>
      </w:r>
      <w:r w:rsidRPr="00623361">
        <w:rPr>
          <w:rFonts w:ascii="Arial" w:hAnsi="Arial" w:cs="Arial"/>
          <w:sz w:val="22"/>
          <w:szCs w:val="22"/>
        </w:rPr>
        <w:t xml:space="preserve"> izradi</w:t>
      </w:r>
      <w:r w:rsidR="00B96570" w:rsidRPr="00623361">
        <w:rPr>
          <w:rFonts w:ascii="Arial" w:hAnsi="Arial" w:cs="Arial"/>
          <w:sz w:val="22"/>
          <w:szCs w:val="22"/>
        </w:rPr>
        <w:t>la</w:t>
      </w:r>
      <w:r w:rsidRPr="00623361">
        <w:rPr>
          <w:rFonts w:ascii="Arial" w:hAnsi="Arial" w:cs="Arial"/>
          <w:sz w:val="22"/>
          <w:szCs w:val="22"/>
        </w:rPr>
        <w:t xml:space="preserve"> Akcijski plan energetski i klimatski održivog razvitka</w:t>
      </w:r>
      <w:r w:rsidR="00B96570" w:rsidRPr="00623361">
        <w:rPr>
          <w:rFonts w:ascii="Arial" w:hAnsi="Arial" w:cs="Arial"/>
          <w:sz w:val="22"/>
          <w:szCs w:val="22"/>
        </w:rPr>
        <w:t xml:space="preserve"> (SECAP).</w:t>
      </w:r>
    </w:p>
    <w:p w14:paraId="63EF0753" w14:textId="0B91C889" w:rsidR="002A39BD" w:rsidRPr="00623361" w:rsidRDefault="002A39BD" w:rsidP="0062336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23361">
        <w:rPr>
          <w:rFonts w:ascii="Arial" w:hAnsi="Arial" w:cs="Arial"/>
          <w:sz w:val="22"/>
          <w:szCs w:val="22"/>
        </w:rPr>
        <w:t>Akcijski plan izrađen je u skladu sa smjernicama koje proizlaze iz inicijative Sporazuma gradonačelnika.</w:t>
      </w:r>
    </w:p>
    <w:p w14:paraId="63F8F85B" w14:textId="52CA81D2" w:rsidR="002A39BD" w:rsidRPr="00623361" w:rsidRDefault="002A39BD" w:rsidP="00623361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3361">
        <w:rPr>
          <w:rFonts w:ascii="Arial" w:hAnsi="Arial" w:cs="Arial"/>
          <w:b/>
          <w:bCs/>
          <w:sz w:val="22"/>
          <w:szCs w:val="22"/>
        </w:rPr>
        <w:t>Članak</w:t>
      </w:r>
      <w:r w:rsidRPr="00623361">
        <w:rPr>
          <w:rFonts w:ascii="Arial" w:hAnsi="Arial" w:cs="Arial"/>
          <w:b/>
          <w:sz w:val="22"/>
          <w:szCs w:val="22"/>
        </w:rPr>
        <w:t xml:space="preserve"> 3.</w:t>
      </w:r>
    </w:p>
    <w:p w14:paraId="3AC88AB2" w14:textId="4266008D" w:rsidR="002A39BD" w:rsidRPr="00623361" w:rsidRDefault="00B070A8" w:rsidP="0062336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Prihvaća se Akcijski plan </w:t>
      </w:r>
      <w:r w:rsidR="002A39BD" w:rsidRPr="00623361">
        <w:rPr>
          <w:rFonts w:ascii="Arial" w:hAnsi="Arial" w:cs="Arial"/>
          <w:sz w:val="22"/>
          <w:szCs w:val="22"/>
        </w:rPr>
        <w:t>Akcijski plan energetski i klimatski održivog razvitka (SECAP)</w:t>
      </w:r>
      <w:r>
        <w:rPr>
          <w:rFonts w:ascii="Arial" w:hAnsi="Arial" w:cs="Arial"/>
          <w:sz w:val="22"/>
          <w:szCs w:val="22"/>
        </w:rPr>
        <w:t>, koji čini sastavni dio ove Odluke.</w:t>
      </w:r>
    </w:p>
    <w:p w14:paraId="707E6BFC" w14:textId="5F5BDC10" w:rsidR="005D2AF4" w:rsidRPr="00623361" w:rsidRDefault="005D2AF4" w:rsidP="00623361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23361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2A39BD" w:rsidRPr="00623361">
        <w:rPr>
          <w:rFonts w:ascii="Arial" w:hAnsi="Arial" w:cs="Arial"/>
          <w:b/>
          <w:bCs/>
          <w:sz w:val="22"/>
          <w:szCs w:val="22"/>
        </w:rPr>
        <w:t>4</w:t>
      </w:r>
      <w:r w:rsidRPr="00623361">
        <w:rPr>
          <w:rFonts w:ascii="Arial" w:hAnsi="Arial" w:cs="Arial"/>
          <w:b/>
          <w:bCs/>
          <w:sz w:val="22"/>
          <w:szCs w:val="22"/>
        </w:rPr>
        <w:t>.</w:t>
      </w:r>
    </w:p>
    <w:p w14:paraId="3D01909E" w14:textId="41B8F9A5" w:rsidR="005D2AF4" w:rsidRPr="00623361" w:rsidRDefault="005D2AF4" w:rsidP="0062336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23361">
        <w:rPr>
          <w:rFonts w:ascii="Arial" w:hAnsi="Arial" w:cs="Arial"/>
          <w:sz w:val="22"/>
          <w:szCs w:val="22"/>
        </w:rPr>
        <w:t>Ov</w:t>
      </w:r>
      <w:r w:rsidR="00B96570" w:rsidRPr="00623361">
        <w:rPr>
          <w:rFonts w:ascii="Arial" w:hAnsi="Arial" w:cs="Arial"/>
          <w:sz w:val="22"/>
          <w:szCs w:val="22"/>
        </w:rPr>
        <w:t>a</w:t>
      </w:r>
      <w:r w:rsidRPr="00623361">
        <w:rPr>
          <w:rFonts w:ascii="Arial" w:hAnsi="Arial" w:cs="Arial"/>
          <w:sz w:val="22"/>
          <w:szCs w:val="22"/>
        </w:rPr>
        <w:t xml:space="preserve"> </w:t>
      </w:r>
      <w:r w:rsidR="00B96570" w:rsidRPr="00623361">
        <w:rPr>
          <w:rFonts w:ascii="Arial" w:hAnsi="Arial" w:cs="Arial"/>
          <w:sz w:val="22"/>
          <w:szCs w:val="22"/>
        </w:rPr>
        <w:t>Odluka stupa na</w:t>
      </w:r>
      <w:r w:rsidRPr="00623361">
        <w:rPr>
          <w:rFonts w:ascii="Arial" w:hAnsi="Arial" w:cs="Arial"/>
          <w:sz w:val="22"/>
          <w:szCs w:val="22"/>
        </w:rPr>
        <w:t xml:space="preserve"> snagu osmog dana od dana objave u „Službenim novinama Općine Jelenje“.</w:t>
      </w:r>
    </w:p>
    <w:p w14:paraId="0015D0CC" w14:textId="77777777" w:rsidR="005D2AF4" w:rsidRPr="00623361" w:rsidRDefault="005D2AF4" w:rsidP="0062336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FF7DBF4" w14:textId="1E0FD0E0" w:rsidR="005D2AF4" w:rsidRPr="00623361" w:rsidRDefault="005D2AF4" w:rsidP="0062336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23361">
        <w:rPr>
          <w:rFonts w:ascii="Arial" w:hAnsi="Arial" w:cs="Arial"/>
          <w:sz w:val="22"/>
          <w:szCs w:val="22"/>
        </w:rPr>
        <w:t>KLASA:</w:t>
      </w:r>
      <w:r w:rsidR="00D60285" w:rsidRPr="00623361">
        <w:rPr>
          <w:rFonts w:ascii="Arial" w:hAnsi="Arial" w:cs="Arial"/>
          <w:sz w:val="22"/>
          <w:szCs w:val="22"/>
        </w:rPr>
        <w:t xml:space="preserve"> </w:t>
      </w:r>
      <w:r w:rsidR="00402912">
        <w:rPr>
          <w:rFonts w:ascii="Arial" w:hAnsi="Arial" w:cs="Arial"/>
          <w:sz w:val="22"/>
          <w:szCs w:val="22"/>
        </w:rPr>
        <w:t>024-04/23-01/4</w:t>
      </w:r>
    </w:p>
    <w:p w14:paraId="42BE022C" w14:textId="170E36A2" w:rsidR="005D2AF4" w:rsidRPr="00623361" w:rsidRDefault="005D2AF4" w:rsidP="0062336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23361">
        <w:rPr>
          <w:rFonts w:ascii="Arial" w:hAnsi="Arial" w:cs="Arial"/>
          <w:sz w:val="22"/>
          <w:szCs w:val="22"/>
        </w:rPr>
        <w:t>URBROJ:</w:t>
      </w:r>
      <w:r w:rsidR="00402912">
        <w:rPr>
          <w:rFonts w:ascii="Arial" w:hAnsi="Arial" w:cs="Arial"/>
          <w:sz w:val="22"/>
          <w:szCs w:val="22"/>
        </w:rPr>
        <w:t>2170-20-03-03/09-23-1</w:t>
      </w:r>
      <w:r w:rsidR="0049239D">
        <w:rPr>
          <w:rFonts w:ascii="Arial" w:hAnsi="Arial" w:cs="Arial"/>
          <w:sz w:val="22"/>
          <w:szCs w:val="22"/>
        </w:rPr>
        <w:t>7</w:t>
      </w:r>
    </w:p>
    <w:p w14:paraId="0E6633FE" w14:textId="4B1363FF" w:rsidR="005D2AF4" w:rsidRDefault="005D2AF4" w:rsidP="0062336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23361">
        <w:rPr>
          <w:rFonts w:ascii="Arial" w:hAnsi="Arial" w:cs="Arial"/>
          <w:sz w:val="22"/>
          <w:szCs w:val="22"/>
        </w:rPr>
        <w:t>Dražice,</w:t>
      </w:r>
      <w:r w:rsidR="00D60285" w:rsidRPr="00623361">
        <w:rPr>
          <w:rFonts w:ascii="Arial" w:hAnsi="Arial" w:cs="Arial"/>
          <w:sz w:val="22"/>
          <w:szCs w:val="22"/>
        </w:rPr>
        <w:t xml:space="preserve"> 14. lipnja 2023.</w:t>
      </w:r>
    </w:p>
    <w:p w14:paraId="11605112" w14:textId="77777777" w:rsidR="005E3FCD" w:rsidRPr="00623361" w:rsidRDefault="005E3FCD" w:rsidP="0062336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5666A25" w14:textId="77777777" w:rsidR="005E3FCD" w:rsidRPr="005E3FCD" w:rsidRDefault="005E3FCD" w:rsidP="005E3FCD">
      <w:pPr>
        <w:spacing w:line="276" w:lineRule="auto"/>
        <w:jc w:val="right"/>
        <w:rPr>
          <w:rFonts w:ascii="Arial" w:hAnsi="Arial" w:cs="Arial"/>
        </w:rPr>
      </w:pPr>
      <w:r w:rsidRPr="005E3FCD">
        <w:rPr>
          <w:rFonts w:ascii="Arial" w:hAnsi="Arial" w:cs="Arial"/>
        </w:rPr>
        <w:t>PREDSJEDNICA</w:t>
      </w:r>
    </w:p>
    <w:p w14:paraId="6502E182" w14:textId="77777777" w:rsidR="005E3FCD" w:rsidRPr="005E3FCD" w:rsidRDefault="005E3FCD" w:rsidP="005E3FCD">
      <w:pPr>
        <w:spacing w:line="276" w:lineRule="auto"/>
        <w:jc w:val="right"/>
        <w:rPr>
          <w:rFonts w:ascii="Arial" w:hAnsi="Arial" w:cs="Arial"/>
        </w:rPr>
      </w:pPr>
      <w:r w:rsidRPr="005E3FCD">
        <w:rPr>
          <w:rFonts w:ascii="Arial" w:hAnsi="Arial" w:cs="Arial"/>
        </w:rPr>
        <w:t xml:space="preserve"> OPĆINSKOG VIJEĆA OPĆINE JELENJE</w:t>
      </w:r>
    </w:p>
    <w:p w14:paraId="5AD014D3" w14:textId="59009CB3" w:rsidR="005D2AF4" w:rsidRPr="00623361" w:rsidRDefault="00B96570" w:rsidP="005E3FCD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623361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15661750" w14:textId="5A512B89" w:rsidR="009030ED" w:rsidRPr="00623361" w:rsidRDefault="005D2AF4" w:rsidP="005E3FCD">
      <w:pPr>
        <w:spacing w:after="120" w:line="276" w:lineRule="auto"/>
        <w:ind w:left="5040"/>
        <w:jc w:val="right"/>
        <w:rPr>
          <w:sz w:val="22"/>
          <w:szCs w:val="22"/>
        </w:rPr>
      </w:pPr>
      <w:r w:rsidRPr="00623361">
        <w:rPr>
          <w:rFonts w:ascii="Arial" w:hAnsi="Arial" w:cs="Arial"/>
          <w:sz w:val="22"/>
          <w:szCs w:val="22"/>
        </w:rPr>
        <w:t>Izabela Nemaz</w:t>
      </w:r>
    </w:p>
    <w:sectPr w:rsidR="009030ED" w:rsidRPr="00623361" w:rsidSect="00B97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923E" w14:textId="77777777" w:rsidR="00204016" w:rsidRDefault="00204016">
      <w:r>
        <w:separator/>
      </w:r>
    </w:p>
  </w:endnote>
  <w:endnote w:type="continuationSeparator" w:id="0">
    <w:p w14:paraId="5B3EC73C" w14:textId="77777777" w:rsidR="00204016" w:rsidRDefault="0020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9C61" w14:textId="77777777" w:rsidR="00393E93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0297" w14:textId="77777777" w:rsidR="00393E93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A9B1" w14:textId="77777777" w:rsidR="00393E93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43A2" w14:textId="77777777" w:rsidR="00204016" w:rsidRDefault="00204016">
      <w:r>
        <w:separator/>
      </w:r>
    </w:p>
  </w:footnote>
  <w:footnote w:type="continuationSeparator" w:id="0">
    <w:p w14:paraId="2A956DAC" w14:textId="77777777" w:rsidR="00204016" w:rsidRDefault="0020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544B" w14:textId="77777777" w:rsidR="00393E93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0E3B" w14:textId="77777777" w:rsidR="00393E93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E6F0" w14:textId="77777777" w:rsidR="008E4B08" w:rsidRPr="001E5EE1" w:rsidRDefault="00000000" w:rsidP="008E4B08">
    <w:pPr>
      <w:tabs>
        <w:tab w:val="center" w:pos="4320"/>
        <w:tab w:val="right" w:pos="8640"/>
      </w:tabs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B6"/>
    <w:rsid w:val="000015C2"/>
    <w:rsid w:val="00015426"/>
    <w:rsid w:val="00022D3A"/>
    <w:rsid w:val="00067732"/>
    <w:rsid w:val="000A2A7C"/>
    <w:rsid w:val="00133FDB"/>
    <w:rsid w:val="001B43D3"/>
    <w:rsid w:val="00204016"/>
    <w:rsid w:val="00207E41"/>
    <w:rsid w:val="00245020"/>
    <w:rsid w:val="00251179"/>
    <w:rsid w:val="00262586"/>
    <w:rsid w:val="002A39BD"/>
    <w:rsid w:val="002B504D"/>
    <w:rsid w:val="002E708A"/>
    <w:rsid w:val="003848B6"/>
    <w:rsid w:val="003A0D1F"/>
    <w:rsid w:val="003B5064"/>
    <w:rsid w:val="003E175B"/>
    <w:rsid w:val="00402912"/>
    <w:rsid w:val="0040294A"/>
    <w:rsid w:val="00405D39"/>
    <w:rsid w:val="00490416"/>
    <w:rsid w:val="0049239D"/>
    <w:rsid w:val="004F4CC9"/>
    <w:rsid w:val="005224FB"/>
    <w:rsid w:val="00583F45"/>
    <w:rsid w:val="005916C5"/>
    <w:rsid w:val="005D2AF4"/>
    <w:rsid w:val="005E14AE"/>
    <w:rsid w:val="005E3FCD"/>
    <w:rsid w:val="00617964"/>
    <w:rsid w:val="00623361"/>
    <w:rsid w:val="00671412"/>
    <w:rsid w:val="006C3458"/>
    <w:rsid w:val="00770AFE"/>
    <w:rsid w:val="007A0DE0"/>
    <w:rsid w:val="007A7D72"/>
    <w:rsid w:val="007D65C9"/>
    <w:rsid w:val="008032AB"/>
    <w:rsid w:val="00851571"/>
    <w:rsid w:val="0085258A"/>
    <w:rsid w:val="008760F7"/>
    <w:rsid w:val="008B2D46"/>
    <w:rsid w:val="008C27E2"/>
    <w:rsid w:val="009030ED"/>
    <w:rsid w:val="00916DE9"/>
    <w:rsid w:val="009825B9"/>
    <w:rsid w:val="009A758F"/>
    <w:rsid w:val="009C34E5"/>
    <w:rsid w:val="00A20FCB"/>
    <w:rsid w:val="00A26FE3"/>
    <w:rsid w:val="00A71274"/>
    <w:rsid w:val="00A829B2"/>
    <w:rsid w:val="00A869AD"/>
    <w:rsid w:val="00AD54F3"/>
    <w:rsid w:val="00B043EF"/>
    <w:rsid w:val="00B070A8"/>
    <w:rsid w:val="00B127A7"/>
    <w:rsid w:val="00B654DE"/>
    <w:rsid w:val="00B96570"/>
    <w:rsid w:val="00B97B5E"/>
    <w:rsid w:val="00C1443E"/>
    <w:rsid w:val="00C612B5"/>
    <w:rsid w:val="00C8545E"/>
    <w:rsid w:val="00C87A08"/>
    <w:rsid w:val="00CA05EF"/>
    <w:rsid w:val="00CA3F9E"/>
    <w:rsid w:val="00CD2332"/>
    <w:rsid w:val="00CD4944"/>
    <w:rsid w:val="00CE02B1"/>
    <w:rsid w:val="00CF71AB"/>
    <w:rsid w:val="00D04407"/>
    <w:rsid w:val="00D42C91"/>
    <w:rsid w:val="00D60285"/>
    <w:rsid w:val="00D60CAB"/>
    <w:rsid w:val="00DB2297"/>
    <w:rsid w:val="00DC7ABE"/>
    <w:rsid w:val="00E34097"/>
    <w:rsid w:val="00E5504C"/>
    <w:rsid w:val="00E83130"/>
    <w:rsid w:val="00ED6E57"/>
    <w:rsid w:val="00F279F5"/>
    <w:rsid w:val="00F83649"/>
    <w:rsid w:val="00F849AD"/>
    <w:rsid w:val="00FA2A97"/>
    <w:rsid w:val="00FA465A"/>
    <w:rsid w:val="00FD4BD1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44C4"/>
  <w15:docId w15:val="{B56883C1-97AD-413A-BD13-13CE841D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848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848B6"/>
    <w:rPr>
      <w:rFonts w:eastAsia="Times New Roman"/>
      <w:lang w:eastAsia="hr-HR"/>
    </w:rPr>
  </w:style>
  <w:style w:type="paragraph" w:styleId="Podnoje">
    <w:name w:val="footer"/>
    <w:basedOn w:val="Normal"/>
    <w:link w:val="PodnojeChar"/>
    <w:rsid w:val="003848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848B6"/>
    <w:rPr>
      <w:rFonts w:eastAsia="Times New Roman"/>
      <w:lang w:eastAsia="hr-HR"/>
    </w:rPr>
  </w:style>
  <w:style w:type="paragraph" w:customStyle="1" w:styleId="t-9-8">
    <w:name w:val="t-9-8"/>
    <w:basedOn w:val="Normal"/>
    <w:rsid w:val="003848B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D0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6C34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345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3458"/>
    <w:rPr>
      <w:rFonts w:eastAsia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34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3458"/>
    <w:rPr>
      <w:rFonts w:eastAsia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204EF2E306641B57C5110990112CD" ma:contentTypeVersion="16" ma:contentTypeDescription="Stvaranje novog dokumenta." ma:contentTypeScope="" ma:versionID="3122304c5a7da59c166efdf481230ab7">
  <xsd:schema xmlns:xsd="http://www.w3.org/2001/XMLSchema" xmlns:xs="http://www.w3.org/2001/XMLSchema" xmlns:p="http://schemas.microsoft.com/office/2006/metadata/properties" xmlns:ns2="953acf38-d2be-4014-825e-d6ed01b5494c" xmlns:ns3="ec077765-5c2b-4e9e-90e4-a37fd495b5b9" targetNamespace="http://schemas.microsoft.com/office/2006/metadata/properties" ma:root="true" ma:fieldsID="3319f0bf064d868edc19390f82a741ac" ns2:_="" ns3:_="">
    <xsd:import namespace="953acf38-d2be-4014-825e-d6ed01b5494c"/>
    <xsd:import namespace="ec077765-5c2b-4e9e-90e4-a37fd495b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acf38-d2be-4014-825e-d6ed01b54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445defa2-6ae6-4354-9416-050040bcb1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77765-5c2b-4e9e-90e4-a37fd495b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08e38c-a300-4501-ad81-78e8c5544304}" ma:internalName="TaxCatchAll" ma:showField="CatchAllData" ma:web="ec077765-5c2b-4e9e-90e4-a37fd495b5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E54D1-174A-464C-86E4-83C6562EF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acf38-d2be-4014-825e-d6ed01b5494c"/>
    <ds:schemaRef ds:uri="ec077765-5c2b-4e9e-90e4-a37fd495b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4849-BF1E-4E3A-8D9B-8F09C4941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Đenis Sambol</dc:creator>
  <cp:lastModifiedBy>Vedrana Racki</cp:lastModifiedBy>
  <cp:revision>5</cp:revision>
  <cp:lastPrinted>2018-02-14T08:38:00Z</cp:lastPrinted>
  <dcterms:created xsi:type="dcterms:W3CDTF">2023-06-15T09:58:00Z</dcterms:created>
  <dcterms:modified xsi:type="dcterms:W3CDTF">2023-06-15T11:34:00Z</dcterms:modified>
</cp:coreProperties>
</file>