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3959" w14:textId="39F59352" w:rsidR="00003B48" w:rsidRPr="00921FB1" w:rsidRDefault="00003B48" w:rsidP="0028260A">
      <w:pPr>
        <w:spacing w:after="120" w:line="276" w:lineRule="auto"/>
        <w:ind w:left="0" w:right="0" w:firstLine="0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>Temeljem odredbe članka 82. stavka 2. Pravilnika o proračunskom računovodstvu i računskom planu („Narodne novine“ broj 124/14, 115/15, 87/16, 3/18, 126/19, 108/20, 144/21)</w:t>
      </w:r>
      <w:r w:rsidR="00295002" w:rsidRPr="00921FB1">
        <w:rPr>
          <w:rFonts w:ascii="Arial" w:hAnsi="Arial" w:cs="Arial"/>
          <w:sz w:val="22"/>
        </w:rPr>
        <w:t xml:space="preserve"> </w:t>
      </w:r>
      <w:r w:rsidRPr="00921FB1">
        <w:rPr>
          <w:rFonts w:ascii="Arial" w:hAnsi="Arial" w:cs="Arial"/>
          <w:sz w:val="22"/>
        </w:rPr>
        <w:t>i članka 18. stavka 6. Statuta Općine Jelenje („Službene novine Primorsko-goranske županije“ broj 33/09, 13/13, 6/16 i 17/17 i „Službene novine Općine Jelenje“ broj 5/18, 11/18, 29/20, 39/21 i 43/21-pročišćeni tekst)  Općinsko vijeće Općine Jelenje na 1</w:t>
      </w:r>
      <w:r w:rsidR="00896971" w:rsidRPr="00921FB1">
        <w:rPr>
          <w:rFonts w:ascii="Arial" w:hAnsi="Arial" w:cs="Arial"/>
          <w:sz w:val="22"/>
        </w:rPr>
        <w:t>3</w:t>
      </w:r>
      <w:r w:rsidRPr="00921FB1">
        <w:rPr>
          <w:rFonts w:ascii="Arial" w:hAnsi="Arial" w:cs="Arial"/>
          <w:sz w:val="22"/>
        </w:rPr>
        <w:t xml:space="preserve">. sjednici održanoj 14. </w:t>
      </w:r>
      <w:r w:rsidR="00896971" w:rsidRPr="00921FB1">
        <w:rPr>
          <w:rFonts w:ascii="Arial" w:hAnsi="Arial" w:cs="Arial"/>
          <w:sz w:val="22"/>
        </w:rPr>
        <w:t>lipnja</w:t>
      </w:r>
      <w:r w:rsidRPr="00921FB1">
        <w:rPr>
          <w:rFonts w:ascii="Arial" w:hAnsi="Arial" w:cs="Arial"/>
          <w:sz w:val="22"/>
        </w:rPr>
        <w:t xml:space="preserve"> 2023. donosi</w:t>
      </w:r>
      <w:r w:rsidR="004F4CE9" w:rsidRPr="00921FB1">
        <w:rPr>
          <w:rFonts w:ascii="Arial" w:hAnsi="Arial" w:cs="Arial"/>
          <w:sz w:val="22"/>
        </w:rPr>
        <w:t xml:space="preserve"> </w:t>
      </w:r>
    </w:p>
    <w:p w14:paraId="4CB8CF11" w14:textId="77777777" w:rsidR="00003B48" w:rsidRPr="00921FB1" w:rsidRDefault="00003B48" w:rsidP="0028260A">
      <w:pPr>
        <w:spacing w:after="120" w:line="276" w:lineRule="auto"/>
        <w:ind w:left="0" w:right="0" w:firstLine="0"/>
        <w:jc w:val="left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 xml:space="preserve"> </w:t>
      </w:r>
    </w:p>
    <w:p w14:paraId="12031C34" w14:textId="79FB5E5E" w:rsidR="00CB3434" w:rsidRPr="00921FB1" w:rsidRDefault="00003B48" w:rsidP="0028260A">
      <w:pPr>
        <w:spacing w:after="120" w:line="276" w:lineRule="auto"/>
        <w:jc w:val="center"/>
        <w:rPr>
          <w:rFonts w:ascii="Arial" w:hAnsi="Arial" w:cs="Arial"/>
          <w:b/>
          <w:bCs/>
          <w:sz w:val="22"/>
        </w:rPr>
      </w:pPr>
      <w:r w:rsidRPr="00921FB1">
        <w:rPr>
          <w:rFonts w:ascii="Arial" w:hAnsi="Arial" w:cs="Arial"/>
          <w:b/>
          <w:bCs/>
          <w:sz w:val="22"/>
        </w:rPr>
        <w:t>O</w:t>
      </w:r>
      <w:r w:rsidR="002026C2" w:rsidRPr="00921FB1">
        <w:rPr>
          <w:rFonts w:ascii="Arial" w:hAnsi="Arial" w:cs="Arial"/>
          <w:b/>
          <w:bCs/>
          <w:sz w:val="22"/>
        </w:rPr>
        <w:t>DLUKU</w:t>
      </w:r>
      <w:r w:rsidR="000429E9" w:rsidRPr="00921FB1">
        <w:rPr>
          <w:rFonts w:ascii="Arial" w:hAnsi="Arial" w:cs="Arial"/>
          <w:b/>
          <w:bCs/>
          <w:sz w:val="22"/>
        </w:rPr>
        <w:t xml:space="preserve"> O</w:t>
      </w:r>
      <w:r w:rsidR="002026C2" w:rsidRPr="00921FB1">
        <w:rPr>
          <w:rFonts w:ascii="Arial" w:hAnsi="Arial" w:cs="Arial"/>
          <w:b/>
          <w:bCs/>
          <w:sz w:val="22"/>
        </w:rPr>
        <w:t xml:space="preserve"> </w:t>
      </w:r>
      <w:r w:rsidR="000429E9" w:rsidRPr="00921FB1">
        <w:rPr>
          <w:rFonts w:ascii="Arial" w:hAnsi="Arial" w:cs="Arial"/>
          <w:b/>
          <w:bCs/>
          <w:sz w:val="22"/>
        </w:rPr>
        <w:t>IZMJENI I DOPUNI ODLUKE</w:t>
      </w:r>
    </w:p>
    <w:p w14:paraId="2860F664" w14:textId="55EB48F2" w:rsidR="007370A4" w:rsidRPr="00921FB1" w:rsidRDefault="007370A4" w:rsidP="0028260A">
      <w:pPr>
        <w:spacing w:after="120" w:line="276" w:lineRule="auto"/>
        <w:jc w:val="center"/>
        <w:rPr>
          <w:rFonts w:ascii="Arial" w:hAnsi="Arial" w:cs="Arial"/>
          <w:b/>
          <w:bCs/>
          <w:sz w:val="22"/>
        </w:rPr>
      </w:pPr>
      <w:r w:rsidRPr="00921FB1">
        <w:rPr>
          <w:rFonts w:ascii="Arial" w:hAnsi="Arial" w:cs="Arial"/>
          <w:b/>
          <w:bCs/>
          <w:sz w:val="22"/>
        </w:rPr>
        <w:t xml:space="preserve">O RASPODJELI REZULTATA </w:t>
      </w:r>
      <w:r w:rsidR="000429E9" w:rsidRPr="00921FB1">
        <w:rPr>
          <w:rFonts w:ascii="Arial" w:hAnsi="Arial" w:cs="Arial"/>
          <w:b/>
          <w:bCs/>
          <w:sz w:val="22"/>
        </w:rPr>
        <w:t xml:space="preserve">POSLOVANJA </w:t>
      </w:r>
      <w:r w:rsidRPr="00921FB1">
        <w:rPr>
          <w:rFonts w:ascii="Arial" w:hAnsi="Arial" w:cs="Arial"/>
          <w:b/>
          <w:bCs/>
          <w:sz w:val="22"/>
        </w:rPr>
        <w:t xml:space="preserve">OPĆINE JELENJE </w:t>
      </w:r>
      <w:r w:rsidR="001764C1" w:rsidRPr="00921FB1">
        <w:rPr>
          <w:rFonts w:ascii="Arial" w:hAnsi="Arial" w:cs="Arial"/>
          <w:b/>
          <w:bCs/>
          <w:sz w:val="22"/>
        </w:rPr>
        <w:t>ZA 2022. GODINU</w:t>
      </w:r>
    </w:p>
    <w:p w14:paraId="4F861385" w14:textId="0C3A87FE" w:rsidR="00CB3434" w:rsidRPr="00921FB1" w:rsidRDefault="00CB3434" w:rsidP="0028260A">
      <w:pPr>
        <w:spacing w:after="120" w:line="276" w:lineRule="auto"/>
        <w:ind w:left="57" w:right="0" w:firstLine="0"/>
        <w:jc w:val="center"/>
        <w:rPr>
          <w:rFonts w:ascii="Arial" w:hAnsi="Arial" w:cs="Arial"/>
          <w:b/>
          <w:bCs/>
          <w:sz w:val="22"/>
        </w:rPr>
      </w:pPr>
    </w:p>
    <w:p w14:paraId="1104A47D" w14:textId="1F382D9B" w:rsidR="004D304E" w:rsidRPr="00921FB1" w:rsidRDefault="002026C2" w:rsidP="0028260A">
      <w:pPr>
        <w:spacing w:after="120" w:line="276" w:lineRule="auto"/>
        <w:ind w:right="6"/>
        <w:jc w:val="center"/>
        <w:rPr>
          <w:rFonts w:ascii="Arial" w:hAnsi="Arial" w:cs="Arial"/>
          <w:b/>
          <w:bCs/>
          <w:sz w:val="22"/>
        </w:rPr>
      </w:pPr>
      <w:r w:rsidRPr="00921FB1">
        <w:rPr>
          <w:rFonts w:ascii="Arial" w:hAnsi="Arial" w:cs="Arial"/>
          <w:b/>
          <w:bCs/>
          <w:sz w:val="22"/>
        </w:rPr>
        <w:t xml:space="preserve">Članak 1. </w:t>
      </w:r>
    </w:p>
    <w:p w14:paraId="6FB4C598" w14:textId="1A4DD41B" w:rsidR="00E0315E" w:rsidRPr="00921FB1" w:rsidRDefault="000429E9" w:rsidP="00921FB1">
      <w:pPr>
        <w:spacing w:after="120" w:line="276" w:lineRule="auto"/>
        <w:ind w:left="57" w:right="0" w:firstLine="0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 xml:space="preserve">Članak 2. Odluke o raspodjeli rezultata poslovanja Općine Jelenje za 2022. </w:t>
      </w:r>
      <w:r w:rsidR="000A7B73" w:rsidRPr="00921FB1">
        <w:rPr>
          <w:rFonts w:ascii="Arial" w:hAnsi="Arial" w:cs="Arial"/>
          <w:sz w:val="22"/>
        </w:rPr>
        <w:t xml:space="preserve">(„Službene novine Općine Jelenje“ broj 55/23; dalje u tekstu: Odluka) </w:t>
      </w:r>
      <w:r w:rsidRPr="00921FB1">
        <w:rPr>
          <w:rFonts w:ascii="Arial" w:hAnsi="Arial" w:cs="Arial"/>
          <w:sz w:val="22"/>
        </w:rPr>
        <w:t>godinu mijenja se i glasi:</w:t>
      </w:r>
    </w:p>
    <w:p w14:paraId="38FA3047" w14:textId="4D630721" w:rsidR="000A7B73" w:rsidRPr="00921FB1" w:rsidRDefault="000A7B73" w:rsidP="00921FB1">
      <w:pPr>
        <w:spacing w:after="120" w:line="276" w:lineRule="auto"/>
        <w:ind w:left="57" w:right="0" w:firstLine="0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>„Izvršenjem Proračuna Općine Jelenje za 2022. utvrđen je rezultat, kako slijedi:</w:t>
      </w:r>
    </w:p>
    <w:tbl>
      <w:tblPr>
        <w:tblStyle w:val="Reetkatablice"/>
        <w:tblW w:w="8916" w:type="dxa"/>
        <w:tblInd w:w="10" w:type="dxa"/>
        <w:tblLook w:val="04A0" w:firstRow="1" w:lastRow="0" w:firstColumn="1" w:lastColumn="0" w:noHBand="0" w:noVBand="1"/>
      </w:tblPr>
      <w:tblGrid>
        <w:gridCol w:w="836"/>
        <w:gridCol w:w="4252"/>
        <w:gridCol w:w="1496"/>
        <w:gridCol w:w="2332"/>
      </w:tblGrid>
      <w:tr w:rsidR="009004CE" w:rsidRPr="00921FB1" w14:paraId="59B3758F" w14:textId="77777777" w:rsidTr="00E114F1">
        <w:trPr>
          <w:trHeight w:val="291"/>
        </w:trPr>
        <w:tc>
          <w:tcPr>
            <w:tcW w:w="836" w:type="dxa"/>
            <w:shd w:val="clear" w:color="auto" w:fill="DEEAF6" w:themeFill="accent5" w:themeFillTint="33"/>
            <w:vAlign w:val="center"/>
          </w:tcPr>
          <w:p w14:paraId="10010DB1" w14:textId="309A9120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računa </w:t>
            </w:r>
          </w:p>
        </w:tc>
        <w:tc>
          <w:tcPr>
            <w:tcW w:w="4252" w:type="dxa"/>
            <w:shd w:val="clear" w:color="auto" w:fill="DEEAF6" w:themeFill="accent5" w:themeFillTint="33"/>
            <w:vAlign w:val="center"/>
          </w:tcPr>
          <w:p w14:paraId="1376FA33" w14:textId="5EF3327F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Naziv računa </w:t>
            </w:r>
          </w:p>
        </w:tc>
        <w:tc>
          <w:tcPr>
            <w:tcW w:w="1496" w:type="dxa"/>
            <w:shd w:val="clear" w:color="auto" w:fill="DEEAF6" w:themeFill="accent5" w:themeFillTint="33"/>
            <w:vAlign w:val="center"/>
          </w:tcPr>
          <w:p w14:paraId="318FC1ED" w14:textId="0D440EB4" w:rsidR="009004CE" w:rsidRPr="00921FB1" w:rsidRDefault="009004CE" w:rsidP="002D24BF">
            <w:pPr>
              <w:spacing w:before="10" w:after="10" w:line="27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</w:rPr>
              <w:t>Stanje računa 31.12.2022. (kn)</w:t>
            </w:r>
          </w:p>
        </w:tc>
        <w:tc>
          <w:tcPr>
            <w:tcW w:w="2332" w:type="dxa"/>
            <w:shd w:val="clear" w:color="auto" w:fill="DEEAF6" w:themeFill="accent5" w:themeFillTint="33"/>
            <w:vAlign w:val="center"/>
          </w:tcPr>
          <w:p w14:paraId="56692129" w14:textId="2015CCD2" w:rsidR="009004CE" w:rsidRPr="00921FB1" w:rsidRDefault="009004CE" w:rsidP="002D24BF">
            <w:pPr>
              <w:spacing w:before="10" w:after="10" w:line="27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</w:rPr>
              <w:t>Stanje računa 31.12.2022. (</w:t>
            </w:r>
            <w:proofErr w:type="spellStart"/>
            <w:r w:rsidR="002D24BF" w:rsidRPr="00921FB1">
              <w:rPr>
                <w:rFonts w:ascii="Arial" w:hAnsi="Arial" w:cs="Arial"/>
                <w:b/>
                <w:bCs/>
                <w:sz w:val="16"/>
                <w:szCs w:val="16"/>
              </w:rPr>
              <w:t>eur</w:t>
            </w:r>
            <w:proofErr w:type="spellEnd"/>
            <w:r w:rsidRPr="00921FB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9004CE" w:rsidRPr="00921FB1" w14:paraId="74CD398F" w14:textId="77777777" w:rsidTr="00E114F1">
        <w:trPr>
          <w:trHeight w:val="302"/>
        </w:trPr>
        <w:tc>
          <w:tcPr>
            <w:tcW w:w="836" w:type="dxa"/>
            <w:vAlign w:val="center"/>
          </w:tcPr>
          <w:p w14:paraId="54B1DDB1" w14:textId="0AD9A6D5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92211</w:t>
            </w:r>
          </w:p>
        </w:tc>
        <w:tc>
          <w:tcPr>
            <w:tcW w:w="4252" w:type="dxa"/>
            <w:vAlign w:val="center"/>
          </w:tcPr>
          <w:p w14:paraId="4692BAF9" w14:textId="11A1323C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Višak prihoda poslovanja (6-3)</w:t>
            </w:r>
          </w:p>
        </w:tc>
        <w:tc>
          <w:tcPr>
            <w:tcW w:w="1496" w:type="dxa"/>
            <w:vAlign w:val="center"/>
          </w:tcPr>
          <w:p w14:paraId="3492D35C" w14:textId="0D5BF7A0" w:rsidR="009004CE" w:rsidRPr="00921FB1" w:rsidRDefault="009004CE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4.712.135,50</w:t>
            </w:r>
          </w:p>
        </w:tc>
        <w:tc>
          <w:tcPr>
            <w:tcW w:w="2332" w:type="dxa"/>
            <w:vAlign w:val="center"/>
          </w:tcPr>
          <w:p w14:paraId="061BBCF9" w14:textId="0C1CF5FE" w:rsidR="009004CE" w:rsidRPr="00921FB1" w:rsidRDefault="009004CE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 xml:space="preserve">625.407,86 </w:t>
            </w:r>
          </w:p>
        </w:tc>
      </w:tr>
      <w:tr w:rsidR="009004CE" w:rsidRPr="00921FB1" w14:paraId="71950E0E" w14:textId="77777777" w:rsidTr="00E114F1">
        <w:trPr>
          <w:trHeight w:val="291"/>
        </w:trPr>
        <w:tc>
          <w:tcPr>
            <w:tcW w:w="836" w:type="dxa"/>
            <w:vAlign w:val="center"/>
          </w:tcPr>
          <w:p w14:paraId="00261B10" w14:textId="20FF5118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92222</w:t>
            </w:r>
          </w:p>
        </w:tc>
        <w:tc>
          <w:tcPr>
            <w:tcW w:w="4252" w:type="dxa"/>
            <w:vAlign w:val="center"/>
          </w:tcPr>
          <w:p w14:paraId="50E8EEE2" w14:textId="72986BE7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Manjak prihoda od nefinancijske imovine (7-4)</w:t>
            </w:r>
          </w:p>
        </w:tc>
        <w:tc>
          <w:tcPr>
            <w:tcW w:w="1496" w:type="dxa"/>
            <w:vAlign w:val="center"/>
          </w:tcPr>
          <w:p w14:paraId="00A04E0D" w14:textId="194CE850" w:rsidR="009004CE" w:rsidRPr="00921FB1" w:rsidRDefault="009004CE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-2.390.299,11</w:t>
            </w:r>
          </w:p>
        </w:tc>
        <w:tc>
          <w:tcPr>
            <w:tcW w:w="2332" w:type="dxa"/>
            <w:vAlign w:val="center"/>
          </w:tcPr>
          <w:p w14:paraId="1321252E" w14:textId="3EC9CA7D" w:rsidR="009004CE" w:rsidRPr="00921FB1" w:rsidRDefault="009004CE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 xml:space="preserve">-317.247,21 </w:t>
            </w:r>
          </w:p>
        </w:tc>
      </w:tr>
      <w:tr w:rsidR="009004CE" w:rsidRPr="00921FB1" w14:paraId="2D4F20EC" w14:textId="77777777" w:rsidTr="00E114F1">
        <w:trPr>
          <w:trHeight w:val="291"/>
        </w:trPr>
        <w:tc>
          <w:tcPr>
            <w:tcW w:w="836" w:type="dxa"/>
            <w:vAlign w:val="center"/>
          </w:tcPr>
          <w:p w14:paraId="7E492C96" w14:textId="3608E0B8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92213</w:t>
            </w:r>
          </w:p>
        </w:tc>
        <w:tc>
          <w:tcPr>
            <w:tcW w:w="4252" w:type="dxa"/>
            <w:vAlign w:val="center"/>
          </w:tcPr>
          <w:p w14:paraId="58408049" w14:textId="027193DC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Manjak pr</w:t>
            </w:r>
            <w:r w:rsidR="00340362" w:rsidRPr="00921FB1">
              <w:rPr>
                <w:rFonts w:ascii="Arial" w:hAnsi="Arial" w:cs="Arial"/>
                <w:sz w:val="16"/>
                <w:szCs w:val="16"/>
              </w:rPr>
              <w:t>imitaka</w:t>
            </w:r>
            <w:r w:rsidRPr="00921FB1">
              <w:rPr>
                <w:rFonts w:ascii="Arial" w:hAnsi="Arial" w:cs="Arial"/>
                <w:sz w:val="16"/>
                <w:szCs w:val="16"/>
              </w:rPr>
              <w:t xml:space="preserve"> od financijske imovine (8-5)</w:t>
            </w:r>
          </w:p>
        </w:tc>
        <w:tc>
          <w:tcPr>
            <w:tcW w:w="1496" w:type="dxa"/>
            <w:vAlign w:val="center"/>
          </w:tcPr>
          <w:p w14:paraId="2749ED83" w14:textId="5F43F7A3" w:rsidR="009004CE" w:rsidRPr="00921FB1" w:rsidRDefault="009004CE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-1.560.789,82</w:t>
            </w:r>
          </w:p>
        </w:tc>
        <w:tc>
          <w:tcPr>
            <w:tcW w:w="2332" w:type="dxa"/>
            <w:vAlign w:val="center"/>
          </w:tcPr>
          <w:p w14:paraId="3D864BDC" w14:textId="6931327E" w:rsidR="009004CE" w:rsidRPr="00921FB1" w:rsidRDefault="009004CE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 xml:space="preserve">-207.152,41 </w:t>
            </w:r>
          </w:p>
        </w:tc>
      </w:tr>
      <w:tr w:rsidR="009004CE" w:rsidRPr="00921FB1" w14:paraId="77F4F3A2" w14:textId="77777777" w:rsidTr="00E114F1">
        <w:trPr>
          <w:trHeight w:val="291"/>
        </w:trPr>
        <w:tc>
          <w:tcPr>
            <w:tcW w:w="836" w:type="dxa"/>
            <w:vAlign w:val="center"/>
          </w:tcPr>
          <w:p w14:paraId="463480CA" w14:textId="22FD44C5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4252" w:type="dxa"/>
            <w:vAlign w:val="center"/>
          </w:tcPr>
          <w:p w14:paraId="673D9182" w14:textId="553BF625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Višak prihoda i primitaka za prijenos u slijedeće razdoblje</w:t>
            </w:r>
          </w:p>
        </w:tc>
        <w:tc>
          <w:tcPr>
            <w:tcW w:w="1496" w:type="dxa"/>
            <w:vAlign w:val="center"/>
          </w:tcPr>
          <w:p w14:paraId="03045D31" w14:textId="0558FF5E" w:rsidR="009004CE" w:rsidRPr="00921FB1" w:rsidRDefault="00B820C4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761.046,57</w:t>
            </w:r>
          </w:p>
        </w:tc>
        <w:tc>
          <w:tcPr>
            <w:tcW w:w="2332" w:type="dxa"/>
            <w:vAlign w:val="center"/>
          </w:tcPr>
          <w:p w14:paraId="4004170C" w14:textId="06EF2079" w:rsidR="009004CE" w:rsidRPr="00921FB1" w:rsidRDefault="009004CE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 xml:space="preserve">101.008,24 </w:t>
            </w:r>
          </w:p>
        </w:tc>
      </w:tr>
      <w:tr w:rsidR="009004CE" w:rsidRPr="00921FB1" w14:paraId="5D618025" w14:textId="77777777" w:rsidTr="00E114F1">
        <w:trPr>
          <w:trHeight w:val="291"/>
        </w:trPr>
        <w:tc>
          <w:tcPr>
            <w:tcW w:w="836" w:type="dxa"/>
            <w:vAlign w:val="center"/>
          </w:tcPr>
          <w:p w14:paraId="1AFB16E1" w14:textId="77777777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2DA98636" w14:textId="3B7CE277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Višak prihoda i primitaka iz 2021.g</w:t>
            </w:r>
          </w:p>
        </w:tc>
        <w:tc>
          <w:tcPr>
            <w:tcW w:w="1496" w:type="dxa"/>
            <w:vAlign w:val="center"/>
          </w:tcPr>
          <w:p w14:paraId="5B8EA29A" w14:textId="46C03FE0" w:rsidR="009004CE" w:rsidRPr="00921FB1" w:rsidRDefault="00B820C4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3.029.648,66</w:t>
            </w:r>
          </w:p>
        </w:tc>
        <w:tc>
          <w:tcPr>
            <w:tcW w:w="2332" w:type="dxa"/>
            <w:vAlign w:val="center"/>
          </w:tcPr>
          <w:p w14:paraId="0A00D7BF" w14:textId="54F5E1A9" w:rsidR="009004CE" w:rsidRPr="00921FB1" w:rsidRDefault="00B820C4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1FB1">
              <w:rPr>
                <w:rFonts w:ascii="Arial" w:hAnsi="Arial" w:cs="Arial"/>
                <w:sz w:val="16"/>
                <w:szCs w:val="16"/>
              </w:rPr>
              <w:t>402.103,48</w:t>
            </w:r>
          </w:p>
        </w:tc>
      </w:tr>
      <w:tr w:rsidR="009004CE" w:rsidRPr="00921FB1" w14:paraId="2E2E5541" w14:textId="77777777" w:rsidTr="00E114F1">
        <w:trPr>
          <w:trHeight w:val="291"/>
        </w:trPr>
        <w:tc>
          <w:tcPr>
            <w:tcW w:w="836" w:type="dxa"/>
            <w:vAlign w:val="center"/>
          </w:tcPr>
          <w:p w14:paraId="29A567DC" w14:textId="77777777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498E2BAD" w14:textId="29F0D68A" w:rsidR="009004CE" w:rsidRPr="00921FB1" w:rsidRDefault="009004CE" w:rsidP="002D24BF">
            <w:pPr>
              <w:spacing w:before="10" w:after="10" w:line="276" w:lineRule="auto"/>
              <w:ind w:left="0" w:right="0"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</w:rPr>
              <w:t>Višak prihoda u 2022.g.</w:t>
            </w:r>
          </w:p>
        </w:tc>
        <w:tc>
          <w:tcPr>
            <w:tcW w:w="1496" w:type="dxa"/>
            <w:vAlign w:val="center"/>
          </w:tcPr>
          <w:p w14:paraId="6E2E73FF" w14:textId="68FA5945" w:rsidR="009004CE" w:rsidRPr="00921FB1" w:rsidRDefault="00B820C4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</w:rPr>
              <w:t>3.790.695,23</w:t>
            </w:r>
          </w:p>
        </w:tc>
        <w:tc>
          <w:tcPr>
            <w:tcW w:w="2332" w:type="dxa"/>
            <w:vAlign w:val="center"/>
          </w:tcPr>
          <w:p w14:paraId="0724E9E9" w14:textId="5E356A5E" w:rsidR="009004CE" w:rsidRPr="00921FB1" w:rsidRDefault="00B820C4" w:rsidP="002D24BF">
            <w:pPr>
              <w:spacing w:before="10" w:after="10" w:line="276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</w:rPr>
              <w:t>503.111,72</w:t>
            </w:r>
          </w:p>
        </w:tc>
      </w:tr>
    </w:tbl>
    <w:p w14:paraId="569678CE" w14:textId="74C13173" w:rsidR="009004CE" w:rsidRPr="00921FB1" w:rsidRDefault="002026C2" w:rsidP="002D24BF">
      <w:pPr>
        <w:spacing w:before="120" w:after="120" w:line="276" w:lineRule="auto"/>
        <w:ind w:left="11" w:right="0" w:hanging="11"/>
        <w:rPr>
          <w:rFonts w:asciiTheme="minorHAnsi" w:hAnsiTheme="minorHAnsi" w:cstheme="minorHAnsi"/>
          <w:sz w:val="22"/>
        </w:rPr>
      </w:pPr>
      <w:r w:rsidRPr="00921FB1">
        <w:rPr>
          <w:rFonts w:ascii="Arial" w:hAnsi="Arial" w:cs="Arial"/>
          <w:sz w:val="22"/>
        </w:rPr>
        <w:t xml:space="preserve"> </w:t>
      </w:r>
      <w:r w:rsidRPr="00921FB1">
        <w:rPr>
          <w:rFonts w:ascii="Arial" w:hAnsi="Arial" w:cs="Arial"/>
          <w:color w:val="FF0000"/>
          <w:sz w:val="22"/>
        </w:rPr>
        <w:t xml:space="preserve"> </w:t>
      </w:r>
      <w:r w:rsidR="009004CE" w:rsidRPr="00921FB1">
        <w:rPr>
          <w:rFonts w:asciiTheme="minorHAnsi" w:hAnsiTheme="minorHAnsi" w:cstheme="minorHAnsi"/>
          <w:sz w:val="22"/>
        </w:rPr>
        <w:t>*fiksni tečaj konverzije 1HRK=7,53450 EUR</w:t>
      </w:r>
    </w:p>
    <w:p w14:paraId="35EC3205" w14:textId="748E8847" w:rsidR="000A7B73" w:rsidRPr="00921FB1" w:rsidRDefault="000A7B73" w:rsidP="000A7B73">
      <w:pPr>
        <w:spacing w:after="120" w:line="276" w:lineRule="auto"/>
        <w:ind w:right="6"/>
        <w:jc w:val="center"/>
        <w:rPr>
          <w:rFonts w:ascii="Arial" w:hAnsi="Arial" w:cs="Arial"/>
          <w:b/>
          <w:bCs/>
          <w:sz w:val="22"/>
        </w:rPr>
      </w:pPr>
      <w:r w:rsidRPr="00921FB1">
        <w:rPr>
          <w:rFonts w:ascii="Arial" w:hAnsi="Arial" w:cs="Arial"/>
          <w:b/>
          <w:bCs/>
          <w:sz w:val="22"/>
        </w:rPr>
        <w:t xml:space="preserve">Članak 2. </w:t>
      </w:r>
    </w:p>
    <w:p w14:paraId="78D95952" w14:textId="27C2900C" w:rsidR="000A7B73" w:rsidRPr="00921FB1" w:rsidRDefault="000A7B73" w:rsidP="000A7B73">
      <w:pPr>
        <w:spacing w:after="120" w:line="276" w:lineRule="auto"/>
        <w:ind w:right="0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>Članak 3. Odluke o raspodjeli rezultata poslovanja Općine Jelenje za 2022. godinu mijenja se i glasi:</w:t>
      </w:r>
    </w:p>
    <w:p w14:paraId="2F0B64C0" w14:textId="188F5722" w:rsidR="00E0315E" w:rsidRPr="00921FB1" w:rsidRDefault="00E0315E" w:rsidP="0028260A">
      <w:pPr>
        <w:spacing w:after="120" w:line="276" w:lineRule="auto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 xml:space="preserve">Viškom prihoda poslovanja </w:t>
      </w:r>
      <w:r w:rsidR="00B820C4" w:rsidRPr="00921FB1">
        <w:rPr>
          <w:rFonts w:ascii="Arial" w:hAnsi="Arial" w:cs="Arial"/>
          <w:sz w:val="22"/>
        </w:rPr>
        <w:t xml:space="preserve">u iznosu od 4.712.135,50 kn / 625.407,86 </w:t>
      </w:r>
      <w:r w:rsidR="00E114F1" w:rsidRPr="00921FB1">
        <w:rPr>
          <w:rFonts w:ascii="Arial" w:hAnsi="Arial" w:cs="Arial"/>
          <w:sz w:val="22"/>
        </w:rPr>
        <w:t>eura</w:t>
      </w:r>
      <w:r w:rsidR="00B820C4" w:rsidRPr="00921FB1">
        <w:rPr>
          <w:rFonts w:ascii="Arial" w:hAnsi="Arial" w:cs="Arial"/>
          <w:sz w:val="22"/>
        </w:rPr>
        <w:t xml:space="preserve"> </w:t>
      </w:r>
      <w:r w:rsidR="009004CE" w:rsidRPr="00921FB1">
        <w:rPr>
          <w:rFonts w:ascii="Arial" w:hAnsi="Arial" w:cs="Arial"/>
          <w:sz w:val="22"/>
        </w:rPr>
        <w:t>p</w:t>
      </w:r>
      <w:r w:rsidRPr="00921FB1">
        <w:rPr>
          <w:rFonts w:ascii="Arial" w:hAnsi="Arial" w:cs="Arial"/>
          <w:sz w:val="22"/>
        </w:rPr>
        <w:t xml:space="preserve">okriva se manjak prihoda od nefinancijske imovine u iznosu od </w:t>
      </w:r>
      <w:r w:rsidR="00B820C4" w:rsidRPr="00921FB1">
        <w:rPr>
          <w:rFonts w:ascii="Arial" w:hAnsi="Arial" w:cs="Arial"/>
          <w:sz w:val="22"/>
        </w:rPr>
        <w:t xml:space="preserve">2.390.299,11 kn / </w:t>
      </w:r>
      <w:r w:rsidR="00105B33" w:rsidRPr="00921FB1">
        <w:rPr>
          <w:rFonts w:ascii="Arial" w:hAnsi="Arial" w:cs="Arial"/>
          <w:sz w:val="22"/>
        </w:rPr>
        <w:t xml:space="preserve">317.247,21 </w:t>
      </w:r>
      <w:r w:rsidR="00E114F1" w:rsidRPr="00921FB1">
        <w:rPr>
          <w:rFonts w:ascii="Arial" w:hAnsi="Arial" w:cs="Arial"/>
          <w:sz w:val="22"/>
        </w:rPr>
        <w:t>eura</w:t>
      </w:r>
      <w:r w:rsidR="00B820C4" w:rsidRPr="00921FB1">
        <w:rPr>
          <w:rFonts w:ascii="Arial" w:hAnsi="Arial" w:cs="Arial"/>
          <w:sz w:val="22"/>
        </w:rPr>
        <w:t xml:space="preserve"> i </w:t>
      </w:r>
      <w:r w:rsidR="005A74F6" w:rsidRPr="00921FB1">
        <w:rPr>
          <w:rFonts w:ascii="Arial" w:hAnsi="Arial" w:cs="Arial"/>
          <w:sz w:val="22"/>
        </w:rPr>
        <w:t>manjak pri</w:t>
      </w:r>
      <w:r w:rsidR="00340362" w:rsidRPr="00921FB1">
        <w:rPr>
          <w:rFonts w:ascii="Arial" w:hAnsi="Arial" w:cs="Arial"/>
          <w:sz w:val="22"/>
        </w:rPr>
        <w:t>mitaka</w:t>
      </w:r>
      <w:r w:rsidR="005A74F6" w:rsidRPr="00921FB1">
        <w:rPr>
          <w:rFonts w:ascii="Arial" w:hAnsi="Arial" w:cs="Arial"/>
          <w:sz w:val="22"/>
        </w:rPr>
        <w:t xml:space="preserve"> od </w:t>
      </w:r>
      <w:r w:rsidR="0095011A" w:rsidRPr="00921FB1">
        <w:rPr>
          <w:rFonts w:ascii="Arial" w:hAnsi="Arial" w:cs="Arial"/>
          <w:sz w:val="22"/>
        </w:rPr>
        <w:t>financijske imovine</w:t>
      </w:r>
      <w:r w:rsidR="00282CBF" w:rsidRPr="00921FB1">
        <w:rPr>
          <w:rFonts w:ascii="Arial" w:hAnsi="Arial" w:cs="Arial"/>
          <w:sz w:val="22"/>
        </w:rPr>
        <w:t xml:space="preserve"> </w:t>
      </w:r>
      <w:r w:rsidR="00B820C4" w:rsidRPr="00921FB1">
        <w:rPr>
          <w:rFonts w:ascii="Arial" w:hAnsi="Arial" w:cs="Arial"/>
          <w:sz w:val="22"/>
        </w:rPr>
        <w:t>u</w:t>
      </w:r>
      <w:r w:rsidR="0095011A" w:rsidRPr="00921FB1">
        <w:rPr>
          <w:rFonts w:ascii="Arial" w:hAnsi="Arial" w:cs="Arial"/>
          <w:sz w:val="22"/>
        </w:rPr>
        <w:t xml:space="preserve"> iznosu od </w:t>
      </w:r>
      <w:r w:rsidR="00B820C4" w:rsidRPr="00921FB1">
        <w:rPr>
          <w:rFonts w:ascii="Arial" w:hAnsi="Arial" w:cs="Arial"/>
          <w:sz w:val="22"/>
        </w:rPr>
        <w:t xml:space="preserve">1.560.789,82 kn / </w:t>
      </w:r>
      <w:r w:rsidR="00105B33" w:rsidRPr="00921FB1">
        <w:rPr>
          <w:rFonts w:ascii="Arial" w:hAnsi="Arial" w:cs="Arial"/>
          <w:sz w:val="22"/>
        </w:rPr>
        <w:t xml:space="preserve">207.152,41 </w:t>
      </w:r>
      <w:r w:rsidR="00E114F1" w:rsidRPr="00921FB1">
        <w:rPr>
          <w:rFonts w:ascii="Arial" w:hAnsi="Arial" w:cs="Arial"/>
          <w:sz w:val="22"/>
        </w:rPr>
        <w:t>eura</w:t>
      </w:r>
      <w:r w:rsidR="00105B33" w:rsidRPr="00921FB1">
        <w:rPr>
          <w:rFonts w:ascii="Arial" w:hAnsi="Arial" w:cs="Arial"/>
          <w:sz w:val="22"/>
        </w:rPr>
        <w:t>.</w:t>
      </w:r>
      <w:r w:rsidR="009004CE" w:rsidRPr="00921FB1">
        <w:rPr>
          <w:rFonts w:ascii="Arial" w:hAnsi="Arial" w:cs="Arial"/>
          <w:sz w:val="22"/>
        </w:rPr>
        <w:t xml:space="preserve"> </w:t>
      </w:r>
      <w:r w:rsidR="0095011A" w:rsidRPr="00921FB1">
        <w:rPr>
          <w:rFonts w:ascii="Arial" w:hAnsi="Arial" w:cs="Arial"/>
          <w:sz w:val="22"/>
        </w:rPr>
        <w:t>Preostal</w:t>
      </w:r>
      <w:r w:rsidR="00B820C4" w:rsidRPr="00921FB1">
        <w:rPr>
          <w:rFonts w:ascii="Arial" w:hAnsi="Arial" w:cs="Arial"/>
          <w:sz w:val="22"/>
        </w:rPr>
        <w:t>om</w:t>
      </w:r>
      <w:r w:rsidR="0095011A" w:rsidRPr="00921FB1">
        <w:rPr>
          <w:rFonts w:ascii="Arial" w:hAnsi="Arial" w:cs="Arial"/>
          <w:sz w:val="22"/>
        </w:rPr>
        <w:t xml:space="preserve"> višk</w:t>
      </w:r>
      <w:r w:rsidR="00B820C4" w:rsidRPr="00921FB1">
        <w:rPr>
          <w:rFonts w:ascii="Arial" w:hAnsi="Arial" w:cs="Arial"/>
          <w:sz w:val="22"/>
        </w:rPr>
        <w:t>u</w:t>
      </w:r>
      <w:r w:rsidR="0095011A" w:rsidRPr="00921FB1">
        <w:rPr>
          <w:rFonts w:ascii="Arial" w:hAnsi="Arial" w:cs="Arial"/>
          <w:sz w:val="22"/>
        </w:rPr>
        <w:t xml:space="preserve"> prihoda poslovanja u iznosu od</w:t>
      </w:r>
      <w:r w:rsidR="00105B33" w:rsidRPr="00921FB1">
        <w:rPr>
          <w:rFonts w:ascii="Arial" w:hAnsi="Arial" w:cs="Arial"/>
          <w:sz w:val="22"/>
        </w:rPr>
        <w:t xml:space="preserve"> </w:t>
      </w:r>
      <w:r w:rsidR="00B820C4" w:rsidRPr="00921FB1">
        <w:rPr>
          <w:rFonts w:ascii="Arial" w:hAnsi="Arial" w:cs="Arial"/>
          <w:sz w:val="22"/>
        </w:rPr>
        <w:t xml:space="preserve">761.046,57 kn / </w:t>
      </w:r>
      <w:r w:rsidR="00105B33" w:rsidRPr="00921FB1">
        <w:rPr>
          <w:rFonts w:ascii="Arial" w:hAnsi="Arial" w:cs="Arial"/>
          <w:sz w:val="22"/>
        </w:rPr>
        <w:t xml:space="preserve">101.008,24 </w:t>
      </w:r>
      <w:r w:rsidR="00E114F1" w:rsidRPr="00921FB1">
        <w:rPr>
          <w:rFonts w:ascii="Arial" w:hAnsi="Arial" w:cs="Arial"/>
          <w:sz w:val="22"/>
        </w:rPr>
        <w:t>eura</w:t>
      </w:r>
      <w:r w:rsidR="00B820C4" w:rsidRPr="00921FB1">
        <w:rPr>
          <w:rFonts w:ascii="Arial" w:hAnsi="Arial" w:cs="Arial"/>
          <w:sz w:val="22"/>
        </w:rPr>
        <w:t xml:space="preserve"> p</w:t>
      </w:r>
      <w:r w:rsidR="0095011A" w:rsidRPr="00921FB1">
        <w:rPr>
          <w:rFonts w:ascii="Arial" w:hAnsi="Arial" w:cs="Arial"/>
          <w:sz w:val="22"/>
        </w:rPr>
        <w:t>ridoda</w:t>
      </w:r>
      <w:r w:rsidR="00B820C4" w:rsidRPr="00921FB1">
        <w:rPr>
          <w:rFonts w:ascii="Arial" w:hAnsi="Arial" w:cs="Arial"/>
          <w:sz w:val="22"/>
        </w:rPr>
        <w:t>je s</w:t>
      </w:r>
      <w:r w:rsidR="0095011A" w:rsidRPr="00921FB1">
        <w:rPr>
          <w:rFonts w:ascii="Arial" w:hAnsi="Arial" w:cs="Arial"/>
          <w:sz w:val="22"/>
        </w:rPr>
        <w:t>e prenesen</w:t>
      </w:r>
      <w:r w:rsidR="00B50C26">
        <w:rPr>
          <w:rFonts w:ascii="Arial" w:hAnsi="Arial" w:cs="Arial"/>
          <w:sz w:val="22"/>
        </w:rPr>
        <w:t>i</w:t>
      </w:r>
      <w:r w:rsidR="0095011A" w:rsidRPr="00921FB1">
        <w:rPr>
          <w:rFonts w:ascii="Arial" w:hAnsi="Arial" w:cs="Arial"/>
          <w:sz w:val="22"/>
        </w:rPr>
        <w:t xml:space="preserve"> viš</w:t>
      </w:r>
      <w:r w:rsidR="00B50C26">
        <w:rPr>
          <w:rFonts w:ascii="Arial" w:hAnsi="Arial" w:cs="Arial"/>
          <w:sz w:val="22"/>
        </w:rPr>
        <w:t>a</w:t>
      </w:r>
      <w:r w:rsidR="0095011A" w:rsidRPr="00921FB1">
        <w:rPr>
          <w:rFonts w:ascii="Arial" w:hAnsi="Arial" w:cs="Arial"/>
          <w:sz w:val="22"/>
        </w:rPr>
        <w:t>k prihoda iz prethodne 202</w:t>
      </w:r>
      <w:r w:rsidR="00282CBF" w:rsidRPr="00921FB1">
        <w:rPr>
          <w:rFonts w:ascii="Arial" w:hAnsi="Arial" w:cs="Arial"/>
          <w:sz w:val="22"/>
        </w:rPr>
        <w:t>1</w:t>
      </w:r>
      <w:r w:rsidR="0095011A" w:rsidRPr="00921FB1">
        <w:rPr>
          <w:rFonts w:ascii="Arial" w:hAnsi="Arial" w:cs="Arial"/>
          <w:sz w:val="22"/>
        </w:rPr>
        <w:t>. godine</w:t>
      </w:r>
      <w:r w:rsidR="00B820C4" w:rsidRPr="00921FB1">
        <w:rPr>
          <w:rFonts w:ascii="Arial" w:hAnsi="Arial" w:cs="Arial"/>
          <w:sz w:val="22"/>
        </w:rPr>
        <w:t xml:space="preserve"> </w:t>
      </w:r>
      <w:r w:rsidR="0095011A" w:rsidRPr="00921FB1">
        <w:rPr>
          <w:rFonts w:ascii="Arial" w:hAnsi="Arial" w:cs="Arial"/>
          <w:sz w:val="22"/>
        </w:rPr>
        <w:t xml:space="preserve">koji iznosi </w:t>
      </w:r>
      <w:r w:rsidR="00282CBF" w:rsidRPr="00921FB1">
        <w:rPr>
          <w:rFonts w:ascii="Arial" w:hAnsi="Arial" w:cs="Arial"/>
          <w:sz w:val="22"/>
        </w:rPr>
        <w:t>3</w:t>
      </w:r>
      <w:r w:rsidR="0095011A" w:rsidRPr="00921FB1">
        <w:rPr>
          <w:rFonts w:ascii="Arial" w:hAnsi="Arial" w:cs="Arial"/>
          <w:sz w:val="22"/>
        </w:rPr>
        <w:t>.</w:t>
      </w:r>
      <w:r w:rsidR="00282CBF" w:rsidRPr="00921FB1">
        <w:rPr>
          <w:rFonts w:ascii="Arial" w:hAnsi="Arial" w:cs="Arial"/>
          <w:sz w:val="22"/>
        </w:rPr>
        <w:t>029</w:t>
      </w:r>
      <w:r w:rsidR="0095011A" w:rsidRPr="00921FB1">
        <w:rPr>
          <w:rFonts w:ascii="Arial" w:hAnsi="Arial" w:cs="Arial"/>
          <w:sz w:val="22"/>
        </w:rPr>
        <w:t>.</w:t>
      </w:r>
      <w:r w:rsidR="00282CBF" w:rsidRPr="00921FB1">
        <w:rPr>
          <w:rFonts w:ascii="Arial" w:hAnsi="Arial" w:cs="Arial"/>
          <w:sz w:val="22"/>
        </w:rPr>
        <w:t>648</w:t>
      </w:r>
      <w:r w:rsidR="009D058B" w:rsidRPr="00921FB1">
        <w:rPr>
          <w:rFonts w:ascii="Arial" w:hAnsi="Arial" w:cs="Arial"/>
          <w:sz w:val="22"/>
        </w:rPr>
        <w:t>,</w:t>
      </w:r>
      <w:r w:rsidR="00282CBF" w:rsidRPr="00921FB1">
        <w:rPr>
          <w:rFonts w:ascii="Arial" w:hAnsi="Arial" w:cs="Arial"/>
          <w:sz w:val="22"/>
        </w:rPr>
        <w:t>66</w:t>
      </w:r>
      <w:r w:rsidR="0095011A" w:rsidRPr="00921FB1">
        <w:rPr>
          <w:rFonts w:ascii="Arial" w:hAnsi="Arial" w:cs="Arial"/>
          <w:sz w:val="22"/>
        </w:rPr>
        <w:t xml:space="preserve"> kn</w:t>
      </w:r>
      <w:r w:rsidR="00B820C4" w:rsidRPr="00921FB1">
        <w:rPr>
          <w:rFonts w:ascii="Arial" w:hAnsi="Arial" w:cs="Arial"/>
          <w:sz w:val="22"/>
        </w:rPr>
        <w:t xml:space="preserve"> /</w:t>
      </w:r>
      <w:r w:rsidR="00105B33" w:rsidRPr="00921FB1">
        <w:rPr>
          <w:rFonts w:ascii="Arial" w:hAnsi="Arial" w:cs="Arial"/>
          <w:sz w:val="22"/>
        </w:rPr>
        <w:t xml:space="preserve"> 402.103,48 </w:t>
      </w:r>
      <w:r w:rsidR="00E114F1" w:rsidRPr="00921FB1">
        <w:rPr>
          <w:rFonts w:ascii="Arial" w:hAnsi="Arial" w:cs="Arial"/>
          <w:sz w:val="22"/>
        </w:rPr>
        <w:t>eura</w:t>
      </w:r>
      <w:r w:rsidR="00B820C4" w:rsidRPr="00921FB1">
        <w:rPr>
          <w:rFonts w:ascii="Arial" w:hAnsi="Arial" w:cs="Arial"/>
          <w:sz w:val="22"/>
        </w:rPr>
        <w:t xml:space="preserve"> te Višak prihoda u 2022.</w:t>
      </w:r>
      <w:r w:rsidR="00E114F1" w:rsidRPr="00921FB1">
        <w:rPr>
          <w:rFonts w:ascii="Arial" w:hAnsi="Arial" w:cs="Arial"/>
          <w:sz w:val="22"/>
        </w:rPr>
        <w:t xml:space="preserve"> </w:t>
      </w:r>
      <w:r w:rsidR="00B820C4" w:rsidRPr="00921FB1">
        <w:rPr>
          <w:rFonts w:ascii="Arial" w:hAnsi="Arial" w:cs="Arial"/>
          <w:sz w:val="22"/>
        </w:rPr>
        <w:t xml:space="preserve">g </w:t>
      </w:r>
      <w:r w:rsidR="00105B33" w:rsidRPr="00921FB1">
        <w:rPr>
          <w:rFonts w:ascii="Arial" w:hAnsi="Arial" w:cs="Arial"/>
          <w:sz w:val="22"/>
        </w:rPr>
        <w:t xml:space="preserve">iznosi </w:t>
      </w:r>
      <w:r w:rsidR="0095011A" w:rsidRPr="00921FB1">
        <w:rPr>
          <w:rFonts w:ascii="Arial" w:hAnsi="Arial" w:cs="Arial"/>
          <w:sz w:val="22"/>
        </w:rPr>
        <w:t xml:space="preserve"> </w:t>
      </w:r>
      <w:r w:rsidR="00003B48" w:rsidRPr="00921FB1">
        <w:rPr>
          <w:rFonts w:ascii="Arial" w:hAnsi="Arial" w:cs="Arial"/>
          <w:sz w:val="22"/>
        </w:rPr>
        <w:t>3.790.695,23</w:t>
      </w:r>
      <w:r w:rsidR="00105B33" w:rsidRPr="00921FB1">
        <w:rPr>
          <w:rFonts w:ascii="Arial" w:hAnsi="Arial" w:cs="Arial"/>
          <w:sz w:val="22"/>
        </w:rPr>
        <w:t xml:space="preserve"> kn</w:t>
      </w:r>
      <w:r w:rsidR="00B820C4" w:rsidRPr="00921FB1">
        <w:rPr>
          <w:rFonts w:ascii="Arial" w:hAnsi="Arial" w:cs="Arial"/>
          <w:sz w:val="22"/>
        </w:rPr>
        <w:t xml:space="preserve"> /</w:t>
      </w:r>
      <w:r w:rsidR="00105B33" w:rsidRPr="00921FB1">
        <w:rPr>
          <w:rFonts w:ascii="Arial" w:hAnsi="Arial" w:cs="Arial"/>
          <w:sz w:val="22"/>
        </w:rPr>
        <w:t xml:space="preserve">  503.111,72</w:t>
      </w:r>
      <w:r w:rsidR="00B820C4" w:rsidRPr="00921FB1">
        <w:rPr>
          <w:rFonts w:ascii="Arial" w:hAnsi="Arial" w:cs="Arial"/>
          <w:sz w:val="22"/>
        </w:rPr>
        <w:t xml:space="preserve"> </w:t>
      </w:r>
      <w:r w:rsidR="00E114F1" w:rsidRPr="00921FB1">
        <w:rPr>
          <w:rFonts w:ascii="Arial" w:hAnsi="Arial" w:cs="Arial"/>
          <w:sz w:val="22"/>
        </w:rPr>
        <w:t>eura</w:t>
      </w:r>
      <w:r w:rsidR="00105B33" w:rsidRPr="00921FB1">
        <w:rPr>
          <w:rFonts w:ascii="Arial" w:hAnsi="Arial" w:cs="Arial"/>
          <w:sz w:val="22"/>
        </w:rPr>
        <w:t>.</w:t>
      </w:r>
    </w:p>
    <w:p w14:paraId="5FA3EDC4" w14:textId="5348E09F" w:rsidR="00003B48" w:rsidRPr="00921FB1" w:rsidRDefault="00003B48" w:rsidP="0028260A">
      <w:pPr>
        <w:spacing w:after="120" w:line="276" w:lineRule="auto"/>
        <w:jc w:val="center"/>
        <w:rPr>
          <w:rFonts w:ascii="Arial" w:hAnsi="Arial" w:cs="Arial"/>
          <w:b/>
          <w:bCs/>
          <w:sz w:val="22"/>
        </w:rPr>
      </w:pPr>
      <w:bookmarkStart w:id="0" w:name="_Hlk136268629"/>
      <w:r w:rsidRPr="00921FB1">
        <w:rPr>
          <w:rFonts w:ascii="Arial" w:hAnsi="Arial" w:cs="Arial"/>
          <w:b/>
          <w:bCs/>
          <w:sz w:val="22"/>
        </w:rPr>
        <w:t xml:space="preserve">Članak </w:t>
      </w:r>
      <w:r w:rsidR="009004CE" w:rsidRPr="00921FB1">
        <w:rPr>
          <w:rFonts w:ascii="Arial" w:hAnsi="Arial" w:cs="Arial"/>
          <w:b/>
          <w:bCs/>
          <w:sz w:val="22"/>
        </w:rPr>
        <w:t>3</w:t>
      </w:r>
      <w:r w:rsidRPr="00921FB1">
        <w:rPr>
          <w:rFonts w:ascii="Arial" w:hAnsi="Arial" w:cs="Arial"/>
          <w:b/>
          <w:bCs/>
          <w:sz w:val="22"/>
        </w:rPr>
        <w:t>.</w:t>
      </w:r>
    </w:p>
    <w:bookmarkEnd w:id="0"/>
    <w:p w14:paraId="599261CA" w14:textId="1AEA4BE3" w:rsidR="00105B33" w:rsidRPr="00921FB1" w:rsidRDefault="002D24BF" w:rsidP="002D24BF">
      <w:pPr>
        <w:spacing w:after="120" w:line="276" w:lineRule="auto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>Članak 4. i 5. brišu se.</w:t>
      </w:r>
    </w:p>
    <w:p w14:paraId="706A55AE" w14:textId="71255D4B" w:rsidR="002D24BF" w:rsidRPr="00921FB1" w:rsidRDefault="002D24BF" w:rsidP="002D24BF">
      <w:pPr>
        <w:spacing w:after="120" w:line="276" w:lineRule="auto"/>
        <w:jc w:val="center"/>
        <w:rPr>
          <w:rFonts w:ascii="Arial" w:hAnsi="Arial" w:cs="Arial"/>
          <w:b/>
          <w:bCs/>
          <w:sz w:val="22"/>
        </w:rPr>
      </w:pPr>
      <w:r w:rsidRPr="00921FB1">
        <w:rPr>
          <w:rFonts w:ascii="Arial" w:hAnsi="Arial" w:cs="Arial"/>
          <w:b/>
          <w:bCs/>
          <w:sz w:val="22"/>
        </w:rPr>
        <w:t>Članak 4.</w:t>
      </w:r>
    </w:p>
    <w:p w14:paraId="1FD0AD6E" w14:textId="4E0E7450" w:rsidR="00B138C9" w:rsidRPr="00921FB1" w:rsidRDefault="00003B48" w:rsidP="0028260A">
      <w:pPr>
        <w:spacing w:after="120" w:line="276" w:lineRule="auto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 xml:space="preserve">Utvrđeni rezultat poslovanja iz članka </w:t>
      </w:r>
      <w:r w:rsidR="002D24BF" w:rsidRPr="00921FB1">
        <w:rPr>
          <w:rFonts w:ascii="Arial" w:hAnsi="Arial" w:cs="Arial"/>
          <w:sz w:val="22"/>
        </w:rPr>
        <w:t>6</w:t>
      </w:r>
      <w:r w:rsidRPr="00921FB1">
        <w:rPr>
          <w:rFonts w:ascii="Arial" w:hAnsi="Arial" w:cs="Arial"/>
          <w:sz w:val="22"/>
        </w:rPr>
        <w:t xml:space="preserve">. </w:t>
      </w:r>
      <w:r w:rsidR="002D24BF" w:rsidRPr="00921FB1">
        <w:rPr>
          <w:rFonts w:ascii="Arial" w:hAnsi="Arial" w:cs="Arial"/>
          <w:sz w:val="22"/>
        </w:rPr>
        <w:t>O</w:t>
      </w:r>
      <w:r w:rsidRPr="00921FB1">
        <w:rPr>
          <w:rFonts w:ascii="Arial" w:hAnsi="Arial" w:cs="Arial"/>
          <w:sz w:val="22"/>
        </w:rPr>
        <w:t xml:space="preserve">dluke </w:t>
      </w:r>
      <w:r w:rsidR="00105B33" w:rsidRPr="00921FB1">
        <w:rPr>
          <w:rFonts w:ascii="Arial" w:hAnsi="Arial" w:cs="Arial"/>
          <w:sz w:val="22"/>
        </w:rPr>
        <w:t xml:space="preserve">u iznosu od </w:t>
      </w:r>
      <w:r w:rsidR="008F3A79" w:rsidRPr="00921FB1">
        <w:rPr>
          <w:rFonts w:ascii="Arial" w:hAnsi="Arial" w:cs="Arial"/>
          <w:sz w:val="22"/>
        </w:rPr>
        <w:t xml:space="preserve">3.790.695,23 kn / </w:t>
      </w:r>
      <w:r w:rsidR="00105B33" w:rsidRPr="00921FB1">
        <w:rPr>
          <w:rFonts w:ascii="Arial" w:hAnsi="Arial" w:cs="Arial"/>
          <w:sz w:val="22"/>
        </w:rPr>
        <w:t xml:space="preserve">503.111,72 EUR-a </w:t>
      </w:r>
      <w:r w:rsidRPr="00921FB1">
        <w:rPr>
          <w:rFonts w:ascii="Arial" w:hAnsi="Arial" w:cs="Arial"/>
          <w:sz w:val="22"/>
        </w:rPr>
        <w:t>smanjuje se za iznos od 300.000,00</w:t>
      </w:r>
      <w:r w:rsidR="004F4CE9" w:rsidRPr="00921FB1">
        <w:rPr>
          <w:rFonts w:ascii="Arial" w:hAnsi="Arial" w:cs="Arial"/>
          <w:sz w:val="22"/>
        </w:rPr>
        <w:t xml:space="preserve"> kn</w:t>
      </w:r>
      <w:r w:rsidR="00B820C4" w:rsidRPr="00921FB1">
        <w:rPr>
          <w:rFonts w:ascii="Arial" w:hAnsi="Arial" w:cs="Arial"/>
          <w:sz w:val="22"/>
        </w:rPr>
        <w:t xml:space="preserve"> /</w:t>
      </w:r>
      <w:r w:rsidR="00105B33" w:rsidRPr="00921FB1">
        <w:rPr>
          <w:rFonts w:ascii="Arial" w:hAnsi="Arial" w:cs="Arial"/>
          <w:sz w:val="22"/>
        </w:rPr>
        <w:t xml:space="preserve"> 39.816,84 </w:t>
      </w:r>
      <w:r w:rsidR="00E114F1" w:rsidRPr="00921FB1">
        <w:rPr>
          <w:rFonts w:ascii="Arial" w:hAnsi="Arial" w:cs="Arial"/>
          <w:sz w:val="22"/>
        </w:rPr>
        <w:t>eura</w:t>
      </w:r>
      <w:r w:rsidR="00B820C4" w:rsidRPr="00921FB1">
        <w:rPr>
          <w:rFonts w:ascii="Arial" w:hAnsi="Arial" w:cs="Arial"/>
          <w:sz w:val="22"/>
        </w:rPr>
        <w:t xml:space="preserve"> </w:t>
      </w:r>
      <w:r w:rsidR="00B138C9" w:rsidRPr="00921FB1">
        <w:rPr>
          <w:rFonts w:ascii="Arial" w:hAnsi="Arial" w:cs="Arial"/>
          <w:sz w:val="22"/>
        </w:rPr>
        <w:t xml:space="preserve">na teret općih prihoda i primitaka </w:t>
      </w:r>
      <w:r w:rsidRPr="00921FB1">
        <w:rPr>
          <w:rFonts w:ascii="Arial" w:hAnsi="Arial" w:cs="Arial"/>
          <w:sz w:val="22"/>
        </w:rPr>
        <w:t xml:space="preserve">zbog </w:t>
      </w:r>
      <w:proofErr w:type="spellStart"/>
      <w:r w:rsidRPr="00921FB1">
        <w:rPr>
          <w:rFonts w:ascii="Arial" w:hAnsi="Arial" w:cs="Arial"/>
          <w:sz w:val="22"/>
        </w:rPr>
        <w:t>isknjiženja</w:t>
      </w:r>
      <w:proofErr w:type="spellEnd"/>
      <w:r w:rsidRPr="00921FB1">
        <w:rPr>
          <w:rFonts w:ascii="Arial" w:hAnsi="Arial" w:cs="Arial"/>
          <w:sz w:val="22"/>
        </w:rPr>
        <w:t xml:space="preserve"> vlasničkog udjela u trgovačkom društvu </w:t>
      </w:r>
      <w:r w:rsidR="00105B33" w:rsidRPr="00921FB1">
        <w:rPr>
          <w:rFonts w:ascii="Arial" w:hAnsi="Arial" w:cs="Arial"/>
          <w:sz w:val="22"/>
        </w:rPr>
        <w:t xml:space="preserve">KD </w:t>
      </w:r>
      <w:r w:rsidRPr="00921FB1">
        <w:rPr>
          <w:rFonts w:ascii="Arial" w:hAnsi="Arial" w:cs="Arial"/>
          <w:sz w:val="22"/>
        </w:rPr>
        <w:t>Jelen d.o.o.</w:t>
      </w:r>
      <w:r w:rsidR="00E114F1" w:rsidRPr="00921FB1">
        <w:rPr>
          <w:rFonts w:ascii="Arial" w:hAnsi="Arial" w:cs="Arial"/>
          <w:sz w:val="22"/>
        </w:rPr>
        <w:t xml:space="preserve"> </w:t>
      </w:r>
      <w:r w:rsidR="002D24BF" w:rsidRPr="00921FB1">
        <w:rPr>
          <w:rFonts w:ascii="Arial" w:hAnsi="Arial" w:cs="Arial"/>
          <w:sz w:val="22"/>
        </w:rPr>
        <w:t>koje je brisano iz sudskog registra Trgovačkog suda u Rijeci uslijed okončanja stečajnog postupka.</w:t>
      </w:r>
    </w:p>
    <w:p w14:paraId="42793253" w14:textId="59081374" w:rsidR="00750DCB" w:rsidRPr="00921FB1" w:rsidRDefault="0095011A" w:rsidP="0028260A">
      <w:pPr>
        <w:spacing w:after="120" w:line="276" w:lineRule="auto"/>
        <w:jc w:val="center"/>
        <w:rPr>
          <w:rFonts w:ascii="Arial" w:hAnsi="Arial" w:cs="Arial"/>
          <w:b/>
          <w:bCs/>
          <w:sz w:val="22"/>
        </w:rPr>
      </w:pPr>
      <w:r w:rsidRPr="00921FB1">
        <w:rPr>
          <w:rFonts w:ascii="Arial" w:hAnsi="Arial" w:cs="Arial"/>
          <w:b/>
          <w:bCs/>
          <w:sz w:val="22"/>
        </w:rPr>
        <w:t xml:space="preserve">Članak </w:t>
      </w:r>
      <w:r w:rsidR="002D24BF" w:rsidRPr="00921FB1">
        <w:rPr>
          <w:rFonts w:ascii="Arial" w:hAnsi="Arial" w:cs="Arial"/>
          <w:b/>
          <w:bCs/>
          <w:sz w:val="22"/>
        </w:rPr>
        <w:t>5</w:t>
      </w:r>
      <w:r w:rsidRPr="00921FB1">
        <w:rPr>
          <w:rFonts w:ascii="Arial" w:hAnsi="Arial" w:cs="Arial"/>
          <w:b/>
          <w:bCs/>
          <w:sz w:val="22"/>
        </w:rPr>
        <w:t>.</w:t>
      </w:r>
    </w:p>
    <w:p w14:paraId="16C6538B" w14:textId="7D8C623F" w:rsidR="0095011A" w:rsidRPr="00921FB1" w:rsidRDefault="008F3A79" w:rsidP="0028260A">
      <w:pPr>
        <w:spacing w:after="120" w:line="276" w:lineRule="auto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lastRenderedPageBreak/>
        <w:t>Novi p</w:t>
      </w:r>
      <w:r w:rsidR="00105B33" w:rsidRPr="00921FB1">
        <w:rPr>
          <w:rFonts w:ascii="Arial" w:hAnsi="Arial" w:cs="Arial"/>
          <w:sz w:val="22"/>
        </w:rPr>
        <w:t>reostali v</w:t>
      </w:r>
      <w:r w:rsidR="0095011A" w:rsidRPr="00921FB1">
        <w:rPr>
          <w:rFonts w:ascii="Arial" w:hAnsi="Arial" w:cs="Arial"/>
          <w:sz w:val="22"/>
        </w:rPr>
        <w:t xml:space="preserve">išak prihoda </w:t>
      </w:r>
      <w:r w:rsidR="00B50C26" w:rsidRPr="00B50C26">
        <w:rPr>
          <w:rFonts w:ascii="Arial" w:hAnsi="Arial" w:cs="Arial"/>
          <w:sz w:val="22"/>
        </w:rPr>
        <w:t>iz članka 4</w:t>
      </w:r>
      <w:r w:rsidR="00B50C26">
        <w:rPr>
          <w:rFonts w:ascii="Arial" w:hAnsi="Arial" w:cs="Arial"/>
          <w:sz w:val="22"/>
        </w:rPr>
        <w:t xml:space="preserve">. ove Odluke </w:t>
      </w:r>
      <w:r w:rsidR="0095011A" w:rsidRPr="00921FB1">
        <w:rPr>
          <w:rFonts w:ascii="Arial" w:hAnsi="Arial" w:cs="Arial"/>
          <w:sz w:val="22"/>
        </w:rPr>
        <w:t>raspoloživ u sljedećem razdoblju</w:t>
      </w:r>
      <w:r w:rsidR="00105B33" w:rsidRPr="00921FB1">
        <w:rPr>
          <w:rFonts w:ascii="Arial" w:hAnsi="Arial" w:cs="Arial"/>
          <w:sz w:val="22"/>
        </w:rPr>
        <w:t xml:space="preserve">, </w:t>
      </w:r>
      <w:r w:rsidR="0095011A" w:rsidRPr="00921FB1">
        <w:rPr>
          <w:rFonts w:ascii="Arial" w:hAnsi="Arial" w:cs="Arial"/>
          <w:sz w:val="22"/>
        </w:rPr>
        <w:t>u iznosu od 3.</w:t>
      </w:r>
      <w:r w:rsidR="00105B33" w:rsidRPr="00921FB1">
        <w:rPr>
          <w:rFonts w:ascii="Arial" w:hAnsi="Arial" w:cs="Arial"/>
          <w:sz w:val="22"/>
        </w:rPr>
        <w:t>4</w:t>
      </w:r>
      <w:r w:rsidR="00E14C29" w:rsidRPr="00921FB1">
        <w:rPr>
          <w:rFonts w:ascii="Arial" w:hAnsi="Arial" w:cs="Arial"/>
          <w:sz w:val="22"/>
        </w:rPr>
        <w:t>90</w:t>
      </w:r>
      <w:r w:rsidR="0095011A" w:rsidRPr="00921FB1">
        <w:rPr>
          <w:rFonts w:ascii="Arial" w:hAnsi="Arial" w:cs="Arial"/>
          <w:sz w:val="22"/>
        </w:rPr>
        <w:t>.</w:t>
      </w:r>
      <w:r w:rsidR="00E14C29" w:rsidRPr="00921FB1">
        <w:rPr>
          <w:rFonts w:ascii="Arial" w:hAnsi="Arial" w:cs="Arial"/>
          <w:sz w:val="22"/>
        </w:rPr>
        <w:t>695</w:t>
      </w:r>
      <w:r w:rsidR="009D058B" w:rsidRPr="00921FB1">
        <w:rPr>
          <w:rFonts w:ascii="Arial" w:hAnsi="Arial" w:cs="Arial"/>
          <w:sz w:val="22"/>
        </w:rPr>
        <w:t>,</w:t>
      </w:r>
      <w:r w:rsidR="00E14C29" w:rsidRPr="00921FB1">
        <w:rPr>
          <w:rFonts w:ascii="Arial" w:hAnsi="Arial" w:cs="Arial"/>
          <w:sz w:val="22"/>
        </w:rPr>
        <w:t>23</w:t>
      </w:r>
      <w:r w:rsidR="0095011A" w:rsidRPr="00921FB1">
        <w:rPr>
          <w:rFonts w:ascii="Arial" w:hAnsi="Arial" w:cs="Arial"/>
          <w:sz w:val="22"/>
        </w:rPr>
        <w:t xml:space="preserve"> kn </w:t>
      </w:r>
      <w:r w:rsidRPr="00921FB1">
        <w:rPr>
          <w:rFonts w:ascii="Arial" w:hAnsi="Arial" w:cs="Arial"/>
          <w:sz w:val="22"/>
        </w:rPr>
        <w:t xml:space="preserve">/ </w:t>
      </w:r>
      <w:r w:rsidR="004F4CE9" w:rsidRPr="00921FB1">
        <w:rPr>
          <w:rFonts w:ascii="Arial" w:hAnsi="Arial" w:cs="Arial"/>
          <w:sz w:val="22"/>
        </w:rPr>
        <w:t>463</w:t>
      </w:r>
      <w:r w:rsidR="00E03971" w:rsidRPr="00921FB1">
        <w:rPr>
          <w:rFonts w:ascii="Arial" w:hAnsi="Arial" w:cs="Arial"/>
          <w:sz w:val="22"/>
        </w:rPr>
        <w:t>.</w:t>
      </w:r>
      <w:r w:rsidR="004F4CE9" w:rsidRPr="00921FB1">
        <w:rPr>
          <w:rFonts w:ascii="Arial" w:hAnsi="Arial" w:cs="Arial"/>
          <w:sz w:val="22"/>
        </w:rPr>
        <w:t>294</w:t>
      </w:r>
      <w:r w:rsidR="00E03971" w:rsidRPr="00921FB1">
        <w:rPr>
          <w:rFonts w:ascii="Arial" w:hAnsi="Arial" w:cs="Arial"/>
          <w:sz w:val="22"/>
        </w:rPr>
        <w:t>,</w:t>
      </w:r>
      <w:r w:rsidR="004F4CE9" w:rsidRPr="00921FB1">
        <w:rPr>
          <w:rFonts w:ascii="Arial" w:hAnsi="Arial" w:cs="Arial"/>
          <w:sz w:val="22"/>
        </w:rPr>
        <w:t>88</w:t>
      </w:r>
      <w:r w:rsidR="00E03971" w:rsidRPr="00921FB1">
        <w:rPr>
          <w:rFonts w:ascii="Arial" w:hAnsi="Arial" w:cs="Arial"/>
          <w:sz w:val="22"/>
        </w:rPr>
        <w:t xml:space="preserve"> </w:t>
      </w:r>
      <w:r w:rsidR="002D24BF" w:rsidRPr="00921FB1">
        <w:rPr>
          <w:rFonts w:ascii="Arial" w:hAnsi="Arial" w:cs="Arial"/>
          <w:sz w:val="22"/>
        </w:rPr>
        <w:t>eura</w:t>
      </w:r>
      <w:r w:rsidRPr="00921FB1">
        <w:rPr>
          <w:rFonts w:ascii="Arial" w:hAnsi="Arial" w:cs="Arial"/>
          <w:sz w:val="22"/>
        </w:rPr>
        <w:t xml:space="preserve"> </w:t>
      </w:r>
      <w:r w:rsidR="0095011A" w:rsidRPr="00921FB1">
        <w:rPr>
          <w:rFonts w:ascii="Arial" w:hAnsi="Arial" w:cs="Arial"/>
          <w:sz w:val="22"/>
        </w:rPr>
        <w:t xml:space="preserve">rasporedit će se po izvorima financiranja na pozicije rashoda i izdataka po pojedinim programima i aktivnostima prilikom donošenja </w:t>
      </w:r>
      <w:r w:rsidR="00B50C26">
        <w:rPr>
          <w:rFonts w:ascii="Arial" w:hAnsi="Arial" w:cs="Arial"/>
          <w:sz w:val="22"/>
        </w:rPr>
        <w:t>prvih</w:t>
      </w:r>
      <w:r w:rsidR="0095011A" w:rsidRPr="00921FB1">
        <w:rPr>
          <w:rFonts w:ascii="Arial" w:hAnsi="Arial" w:cs="Arial"/>
          <w:sz w:val="22"/>
        </w:rPr>
        <w:t xml:space="preserve"> izmjena i dopuna Proračuna Općine Jelenje, sukladno </w:t>
      </w:r>
      <w:r w:rsidR="00F542E8" w:rsidRPr="00921FB1">
        <w:rPr>
          <w:rFonts w:ascii="Arial" w:hAnsi="Arial" w:cs="Arial"/>
          <w:sz w:val="22"/>
        </w:rPr>
        <w:t>Zakonu o proračunu</w:t>
      </w:r>
      <w:r w:rsidR="00921FB1" w:rsidRPr="00921FB1">
        <w:rPr>
          <w:rFonts w:ascii="Arial" w:hAnsi="Arial" w:cs="Arial"/>
          <w:sz w:val="22"/>
        </w:rPr>
        <w:t>, kako slijedi: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96"/>
        <w:gridCol w:w="2015"/>
        <w:gridCol w:w="1017"/>
        <w:gridCol w:w="4347"/>
        <w:gridCol w:w="1017"/>
      </w:tblGrid>
      <w:tr w:rsidR="00921FB1" w:rsidRPr="00921FB1" w14:paraId="30053FFA" w14:textId="77777777" w:rsidTr="001764C1">
        <w:trPr>
          <w:trHeight w:val="2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F05E24" w14:textId="77777777" w:rsidR="00921FB1" w:rsidRPr="00921FB1" w:rsidRDefault="00921FB1" w:rsidP="00921FB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ŠIFRA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588164" w14:textId="77777777" w:rsidR="00921FB1" w:rsidRPr="00921FB1" w:rsidRDefault="00921FB1" w:rsidP="00921FB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IZVOR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68ABFA" w14:textId="77777777" w:rsidR="00921FB1" w:rsidRPr="00921FB1" w:rsidRDefault="00921FB1" w:rsidP="00921FB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b/>
                <w:bCs/>
                <w:color w:val="303030"/>
                <w:sz w:val="16"/>
                <w:szCs w:val="16"/>
                <w:lang w:eastAsia="en-US"/>
              </w:rPr>
              <w:t>IZNOS u eurima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9A56B6" w14:textId="77777777" w:rsidR="00921FB1" w:rsidRPr="00921FB1" w:rsidRDefault="00921FB1" w:rsidP="00921FB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NAMJENA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FD4323" w14:textId="77777777" w:rsidR="00921FB1" w:rsidRPr="00921FB1" w:rsidRDefault="00921FB1" w:rsidP="00921FB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IZNOS u eurima</w:t>
            </w:r>
          </w:p>
        </w:tc>
      </w:tr>
      <w:tr w:rsidR="00921FB1" w:rsidRPr="00921FB1" w14:paraId="174BAB09" w14:textId="77777777" w:rsidTr="001764C1">
        <w:trPr>
          <w:trHeight w:val="261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1E61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50CC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Građenje komunalne infrastrukture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689D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88.783,34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C51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 xml:space="preserve">Ceste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DE1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78.783,34</w:t>
            </w:r>
          </w:p>
        </w:tc>
      </w:tr>
      <w:tr w:rsidR="00921FB1" w:rsidRPr="00921FB1" w14:paraId="4C9BCF6A" w14:textId="77777777" w:rsidTr="001764C1">
        <w:trPr>
          <w:trHeight w:val="26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37E2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BB1C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EB1F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F2E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 xml:space="preserve">Izgradnju javne zelene površine - </w:t>
            </w:r>
            <w:proofErr w:type="spellStart"/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Ciklopark</w:t>
            </w:r>
            <w:proofErr w:type="spellEnd"/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Rastočine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288F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10.000,00</w:t>
            </w:r>
          </w:p>
        </w:tc>
      </w:tr>
      <w:tr w:rsidR="00921FB1" w:rsidRPr="00921FB1" w14:paraId="4468B233" w14:textId="77777777" w:rsidTr="001764C1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EAB4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305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Održavanje komunalne infrastrukture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8988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3.746,28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3C5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Usluge tekućeg i investicijskog održavanja nerazvrstanih cesta i drugih javnih površina.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5C7B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3.746,28</w:t>
            </w:r>
          </w:p>
        </w:tc>
      </w:tr>
      <w:tr w:rsidR="00921FB1" w:rsidRPr="00921FB1" w14:paraId="1D6CE4F4" w14:textId="77777777" w:rsidTr="001764C1">
        <w:trPr>
          <w:trHeight w:val="64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2E5B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579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Opći prihodi i primici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BC15" w14:textId="442F569A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2</w:t>
            </w:r>
            <w:r w:rsidR="00095C75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32.661,77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566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Sufinanciranje dječjeg vrtića, subvencije prema KD Autotrolej (prema Odluci Skupštine društva) i ostale rashode nužne za obavljanje poslova iz redovne djelatnosti Općine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6BD" w14:textId="6BB18157" w:rsidR="00921FB1" w:rsidRPr="00921FB1" w:rsidRDefault="00095C75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232.661,77</w:t>
            </w:r>
          </w:p>
        </w:tc>
      </w:tr>
      <w:tr w:rsidR="00921FB1" w:rsidRPr="00921FB1" w14:paraId="62B065AC" w14:textId="77777777" w:rsidTr="001764C1">
        <w:trPr>
          <w:trHeight w:val="5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1484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0EC7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Vlastitih sredstava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C7D3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133.130,94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A32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Za projekte koje će se financirati kroz fondove gdje Općina u fazi apliciranja mora osigurati vlastita sredstva i druge rashode koje se financiraju iz drugih izvora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8342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133.130,94</w:t>
            </w:r>
          </w:p>
        </w:tc>
      </w:tr>
      <w:tr w:rsidR="00921FB1" w:rsidRPr="00921FB1" w14:paraId="5DC70368" w14:textId="77777777" w:rsidTr="001764C1">
        <w:trPr>
          <w:trHeight w:val="2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6A80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835F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Pomoći - poticajne mjere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94F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12.105,08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E5B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Na novo planirane projekte u 2023.g.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C472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12.105,08</w:t>
            </w:r>
          </w:p>
        </w:tc>
      </w:tr>
      <w:tr w:rsidR="00921FB1" w:rsidRPr="00921FB1" w14:paraId="5682B1FD" w14:textId="77777777" w:rsidTr="001764C1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9D40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C60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Zaštita i očuvanje kulturnih dobara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8DB1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105,46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B203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Pokriti će se iz naknade za korištenje nefinancijske imovine (spomenička renta i sl.)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20D1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105,46</w:t>
            </w:r>
          </w:p>
        </w:tc>
      </w:tr>
      <w:tr w:rsidR="00921FB1" w:rsidRPr="00921FB1" w14:paraId="7EACB358" w14:textId="77777777" w:rsidTr="001764C1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1C5C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F35F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Naknada za razvoj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90C0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11.769,99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FEBA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Pokriti će se prihodima iz razvojnih sredstava i ostalih nespomenutih prihoda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EB67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11.769,99</w:t>
            </w:r>
          </w:p>
        </w:tc>
      </w:tr>
      <w:tr w:rsidR="00921FB1" w:rsidRPr="00921FB1" w14:paraId="0AEFDC4B" w14:textId="77777777" w:rsidTr="001764C1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2A82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9AA9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Naknada za zadržavanje nezakonito izgrađenih zgrada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32A3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4.742,92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90FA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left"/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color w:val="303030"/>
                <w:sz w:val="16"/>
                <w:szCs w:val="16"/>
                <w:lang w:eastAsia="en-US"/>
              </w:rPr>
              <w:t>Za prostorne planove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80AA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sz w:val="16"/>
                <w:szCs w:val="16"/>
                <w:lang w:eastAsia="en-US"/>
              </w:rPr>
              <w:t>4.742,92</w:t>
            </w:r>
          </w:p>
        </w:tc>
      </w:tr>
      <w:tr w:rsidR="00921FB1" w:rsidRPr="00921FB1" w14:paraId="1CBC5E2B" w14:textId="77777777" w:rsidTr="001764C1">
        <w:trPr>
          <w:trHeight w:val="261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EE2D754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UKUPNO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6B8031" w14:textId="4E14D332" w:rsidR="00921FB1" w:rsidRPr="00921FB1" w:rsidRDefault="00095C75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95C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463.294,88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21A6FF" w14:textId="77777777" w:rsidR="00921FB1" w:rsidRPr="00921FB1" w:rsidRDefault="00921FB1" w:rsidP="00921FB1">
            <w:pPr>
              <w:spacing w:before="10" w:after="1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21FB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10849E" w14:textId="7972F43D" w:rsidR="00921FB1" w:rsidRPr="00921FB1" w:rsidRDefault="00095C75" w:rsidP="00921FB1">
            <w:pPr>
              <w:spacing w:before="10" w:after="1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95C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463.294,88</w:t>
            </w:r>
          </w:p>
        </w:tc>
      </w:tr>
    </w:tbl>
    <w:p w14:paraId="73CD5DDE" w14:textId="77777777" w:rsidR="00921FB1" w:rsidRPr="00921FB1" w:rsidRDefault="00921FB1" w:rsidP="0028260A">
      <w:pPr>
        <w:spacing w:after="120" w:line="276" w:lineRule="auto"/>
        <w:rPr>
          <w:rFonts w:ascii="Arial" w:hAnsi="Arial" w:cs="Arial"/>
          <w:sz w:val="22"/>
        </w:rPr>
      </w:pPr>
    </w:p>
    <w:p w14:paraId="6A37103D" w14:textId="002598B8" w:rsidR="005D0BF2" w:rsidRPr="00921FB1" w:rsidRDefault="005D0BF2" w:rsidP="0028260A">
      <w:pPr>
        <w:spacing w:after="120" w:line="276" w:lineRule="auto"/>
        <w:jc w:val="center"/>
        <w:rPr>
          <w:rFonts w:ascii="Arial" w:hAnsi="Arial" w:cs="Arial"/>
          <w:b/>
          <w:bCs/>
          <w:sz w:val="22"/>
        </w:rPr>
      </w:pPr>
      <w:r w:rsidRPr="00921FB1">
        <w:rPr>
          <w:rFonts w:ascii="Arial" w:hAnsi="Arial" w:cs="Arial"/>
          <w:b/>
          <w:bCs/>
          <w:sz w:val="22"/>
        </w:rPr>
        <w:t xml:space="preserve">Članak </w:t>
      </w:r>
      <w:r w:rsidR="009004CE" w:rsidRPr="00921FB1">
        <w:rPr>
          <w:rFonts w:ascii="Arial" w:hAnsi="Arial" w:cs="Arial"/>
          <w:b/>
          <w:bCs/>
          <w:sz w:val="22"/>
        </w:rPr>
        <w:t>6</w:t>
      </w:r>
      <w:r w:rsidRPr="00921FB1">
        <w:rPr>
          <w:rFonts w:ascii="Arial" w:hAnsi="Arial" w:cs="Arial"/>
          <w:b/>
          <w:bCs/>
          <w:sz w:val="22"/>
        </w:rPr>
        <w:t>.</w:t>
      </w:r>
    </w:p>
    <w:p w14:paraId="1F9F36B6" w14:textId="1959176D" w:rsidR="0095011A" w:rsidRPr="00921FB1" w:rsidRDefault="0095011A" w:rsidP="0028260A">
      <w:pPr>
        <w:spacing w:after="120" w:line="276" w:lineRule="auto"/>
        <w:ind w:left="-5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 xml:space="preserve">Ova Odluka objavit će se u </w:t>
      </w:r>
      <w:r w:rsidR="00F542E8" w:rsidRPr="00921FB1">
        <w:rPr>
          <w:rFonts w:ascii="Arial" w:hAnsi="Arial" w:cs="Arial"/>
          <w:sz w:val="22"/>
        </w:rPr>
        <w:t>„</w:t>
      </w:r>
      <w:r w:rsidRPr="00921FB1">
        <w:rPr>
          <w:rFonts w:ascii="Arial" w:hAnsi="Arial" w:cs="Arial"/>
          <w:sz w:val="22"/>
        </w:rPr>
        <w:t>Službenim novinama Općine Jelenje</w:t>
      </w:r>
      <w:r w:rsidR="00F542E8" w:rsidRPr="00921FB1">
        <w:rPr>
          <w:rFonts w:ascii="Arial" w:hAnsi="Arial" w:cs="Arial"/>
          <w:sz w:val="22"/>
        </w:rPr>
        <w:t>“</w:t>
      </w:r>
      <w:r w:rsidRPr="00921FB1">
        <w:rPr>
          <w:rFonts w:ascii="Arial" w:hAnsi="Arial" w:cs="Arial"/>
          <w:sz w:val="22"/>
        </w:rPr>
        <w:t xml:space="preserve"> i stupa na snagu osmog dana </w:t>
      </w:r>
      <w:r w:rsidR="00F542E8" w:rsidRPr="00921FB1">
        <w:rPr>
          <w:rFonts w:ascii="Arial" w:hAnsi="Arial" w:cs="Arial"/>
          <w:sz w:val="22"/>
        </w:rPr>
        <w:t xml:space="preserve">od dana </w:t>
      </w:r>
      <w:r w:rsidRPr="00921FB1">
        <w:rPr>
          <w:rFonts w:ascii="Arial" w:hAnsi="Arial" w:cs="Arial"/>
          <w:sz w:val="22"/>
        </w:rPr>
        <w:t xml:space="preserve">objave. </w:t>
      </w:r>
    </w:p>
    <w:p w14:paraId="64CE2E99" w14:textId="44A5303D" w:rsidR="0095011A" w:rsidRPr="00921FB1" w:rsidRDefault="0095011A" w:rsidP="0028260A">
      <w:pPr>
        <w:spacing w:after="120" w:line="276" w:lineRule="auto"/>
        <w:rPr>
          <w:rFonts w:ascii="Arial" w:hAnsi="Arial" w:cs="Arial"/>
          <w:sz w:val="22"/>
        </w:rPr>
      </w:pPr>
    </w:p>
    <w:p w14:paraId="11043A72" w14:textId="09E1338E" w:rsidR="004D304E" w:rsidRPr="00B50C26" w:rsidRDefault="0095011A" w:rsidP="00E114F1">
      <w:pPr>
        <w:spacing w:after="0" w:line="276" w:lineRule="auto"/>
        <w:ind w:left="-6" w:right="6290" w:hanging="11"/>
        <w:rPr>
          <w:rFonts w:ascii="Arial" w:hAnsi="Arial" w:cs="Arial"/>
          <w:sz w:val="22"/>
        </w:rPr>
      </w:pPr>
      <w:r w:rsidRPr="00B50C26">
        <w:rPr>
          <w:rFonts w:ascii="Arial" w:hAnsi="Arial" w:cs="Arial"/>
          <w:sz w:val="22"/>
        </w:rPr>
        <w:t xml:space="preserve">KLASA: </w:t>
      </w:r>
      <w:r w:rsidR="00B65C7A">
        <w:rPr>
          <w:rFonts w:ascii="Arial" w:hAnsi="Arial" w:cs="Arial"/>
          <w:sz w:val="22"/>
        </w:rPr>
        <w:t>024-04/23-01/4</w:t>
      </w:r>
    </w:p>
    <w:p w14:paraId="23164FD4" w14:textId="5C1B8262" w:rsidR="0095011A" w:rsidRPr="00921FB1" w:rsidRDefault="0095011A" w:rsidP="00E114F1">
      <w:pPr>
        <w:spacing w:after="0" w:line="276" w:lineRule="auto"/>
        <w:ind w:left="-6" w:right="4348" w:hanging="11"/>
        <w:rPr>
          <w:rFonts w:ascii="Arial" w:hAnsi="Arial" w:cs="Arial"/>
          <w:sz w:val="22"/>
        </w:rPr>
      </w:pPr>
      <w:r w:rsidRPr="00B50C26">
        <w:rPr>
          <w:rFonts w:ascii="Arial" w:hAnsi="Arial" w:cs="Arial"/>
          <w:sz w:val="22"/>
        </w:rPr>
        <w:t>URBROJ:</w:t>
      </w:r>
      <w:r w:rsidR="00B65C7A">
        <w:rPr>
          <w:rFonts w:ascii="Arial" w:hAnsi="Arial" w:cs="Arial"/>
          <w:sz w:val="22"/>
        </w:rPr>
        <w:t>2170-20-03-03/09-23-10</w:t>
      </w:r>
      <w:r w:rsidR="00387B70" w:rsidRPr="00B50C26">
        <w:rPr>
          <w:rFonts w:ascii="Arial" w:hAnsi="Arial" w:cs="Arial"/>
          <w:sz w:val="22"/>
        </w:rPr>
        <w:t xml:space="preserve"> </w:t>
      </w:r>
    </w:p>
    <w:p w14:paraId="2A01336F" w14:textId="6FFF2450" w:rsidR="0095011A" w:rsidRPr="00921FB1" w:rsidRDefault="0095011A" w:rsidP="00E114F1">
      <w:pPr>
        <w:spacing w:after="0" w:line="276" w:lineRule="auto"/>
        <w:ind w:left="-6" w:right="4773" w:hanging="11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 xml:space="preserve">Dražice, </w:t>
      </w:r>
      <w:r w:rsidR="004D304E" w:rsidRPr="00921FB1">
        <w:rPr>
          <w:rFonts w:ascii="Arial" w:hAnsi="Arial" w:cs="Arial"/>
          <w:sz w:val="22"/>
        </w:rPr>
        <w:t>14.</w:t>
      </w:r>
      <w:r w:rsidR="00387B70" w:rsidRPr="00921FB1">
        <w:rPr>
          <w:rFonts w:ascii="Arial" w:hAnsi="Arial" w:cs="Arial"/>
          <w:sz w:val="22"/>
        </w:rPr>
        <w:t xml:space="preserve"> </w:t>
      </w:r>
      <w:r w:rsidR="002D24BF" w:rsidRPr="00921FB1">
        <w:rPr>
          <w:rFonts w:ascii="Arial" w:hAnsi="Arial" w:cs="Arial"/>
          <w:sz w:val="22"/>
        </w:rPr>
        <w:t>lipnja</w:t>
      </w:r>
      <w:r w:rsidR="00387B70" w:rsidRPr="00921FB1">
        <w:rPr>
          <w:rFonts w:ascii="Arial" w:hAnsi="Arial" w:cs="Arial"/>
          <w:sz w:val="22"/>
        </w:rPr>
        <w:t xml:space="preserve"> </w:t>
      </w:r>
      <w:r w:rsidR="004D304E" w:rsidRPr="00921FB1">
        <w:rPr>
          <w:rFonts w:ascii="Arial" w:hAnsi="Arial" w:cs="Arial"/>
          <w:sz w:val="22"/>
        </w:rPr>
        <w:t>2023.</w:t>
      </w:r>
    </w:p>
    <w:p w14:paraId="2F0CE90B" w14:textId="77777777" w:rsidR="00750DCB" w:rsidRPr="00921FB1" w:rsidRDefault="0095011A" w:rsidP="0028260A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pacing w:after="120" w:line="276" w:lineRule="auto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ab/>
        <w:t xml:space="preserve">  </w:t>
      </w:r>
      <w:r w:rsidRPr="00921FB1">
        <w:rPr>
          <w:rFonts w:ascii="Arial" w:hAnsi="Arial" w:cs="Arial"/>
          <w:sz w:val="22"/>
        </w:rPr>
        <w:tab/>
        <w:t xml:space="preserve"> </w:t>
      </w:r>
      <w:r w:rsidRPr="00921FB1">
        <w:rPr>
          <w:rFonts w:ascii="Arial" w:hAnsi="Arial" w:cs="Arial"/>
          <w:sz w:val="22"/>
        </w:rPr>
        <w:tab/>
        <w:t xml:space="preserve"> </w:t>
      </w:r>
      <w:r w:rsidRPr="00921FB1">
        <w:rPr>
          <w:rFonts w:ascii="Arial" w:hAnsi="Arial" w:cs="Arial"/>
          <w:sz w:val="22"/>
        </w:rPr>
        <w:tab/>
        <w:t xml:space="preserve"> </w:t>
      </w:r>
      <w:r w:rsidRPr="00921FB1">
        <w:rPr>
          <w:rFonts w:ascii="Arial" w:hAnsi="Arial" w:cs="Arial"/>
          <w:sz w:val="22"/>
        </w:rPr>
        <w:tab/>
        <w:t xml:space="preserve"> </w:t>
      </w:r>
      <w:r w:rsidRPr="00921FB1">
        <w:rPr>
          <w:rFonts w:ascii="Arial" w:hAnsi="Arial" w:cs="Arial"/>
          <w:sz w:val="22"/>
        </w:rPr>
        <w:tab/>
        <w:t xml:space="preserve">                           </w:t>
      </w:r>
    </w:p>
    <w:p w14:paraId="30A0BA8E" w14:textId="1C32454D" w:rsidR="0095011A" w:rsidRPr="00921FB1" w:rsidRDefault="0095011A" w:rsidP="0028260A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pacing w:after="120" w:line="276" w:lineRule="auto"/>
        <w:ind w:left="4258"/>
        <w:jc w:val="center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>OPĆINSKO VIJEĆE OPĆINE JELENJE</w:t>
      </w:r>
    </w:p>
    <w:p w14:paraId="2121AFAE" w14:textId="36F1EB7D" w:rsidR="0095011A" w:rsidRPr="00921FB1" w:rsidRDefault="00E14C29" w:rsidP="0028260A">
      <w:pPr>
        <w:tabs>
          <w:tab w:val="center" w:pos="2114"/>
          <w:tab w:val="center" w:pos="2833"/>
          <w:tab w:val="center" w:pos="3554"/>
          <w:tab w:val="center" w:pos="4273"/>
          <w:tab w:val="center" w:pos="4995"/>
          <w:tab w:val="center" w:pos="5713"/>
          <w:tab w:val="center" w:pos="6979"/>
        </w:tabs>
        <w:spacing w:after="120" w:line="276" w:lineRule="auto"/>
        <w:ind w:left="4248" w:firstLine="0"/>
        <w:jc w:val="center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>PREDSJEDNICA</w:t>
      </w:r>
    </w:p>
    <w:p w14:paraId="245D74BD" w14:textId="77777777" w:rsidR="0095011A" w:rsidRPr="00921FB1" w:rsidRDefault="0095011A" w:rsidP="0028260A">
      <w:pPr>
        <w:spacing w:after="120" w:line="276" w:lineRule="auto"/>
        <w:ind w:left="10615" w:firstLine="5"/>
        <w:jc w:val="center"/>
        <w:rPr>
          <w:rFonts w:ascii="Arial" w:hAnsi="Arial" w:cs="Arial"/>
          <w:sz w:val="22"/>
        </w:rPr>
      </w:pPr>
    </w:p>
    <w:p w14:paraId="378CC99D" w14:textId="7DA80D1B" w:rsidR="005D0BF2" w:rsidRPr="00921FB1" w:rsidRDefault="00E14C29" w:rsidP="0028260A">
      <w:pPr>
        <w:spacing w:after="120" w:line="276" w:lineRule="auto"/>
        <w:ind w:left="4248" w:firstLine="0"/>
        <w:jc w:val="center"/>
        <w:rPr>
          <w:rFonts w:ascii="Arial" w:hAnsi="Arial" w:cs="Arial"/>
          <w:sz w:val="22"/>
        </w:rPr>
      </w:pPr>
      <w:r w:rsidRPr="00921FB1">
        <w:rPr>
          <w:rFonts w:ascii="Arial" w:hAnsi="Arial" w:cs="Arial"/>
          <w:sz w:val="22"/>
        </w:rPr>
        <w:t xml:space="preserve">Izabela </w:t>
      </w:r>
      <w:proofErr w:type="spellStart"/>
      <w:r w:rsidRPr="00921FB1">
        <w:rPr>
          <w:rFonts w:ascii="Arial" w:hAnsi="Arial" w:cs="Arial"/>
          <w:sz w:val="22"/>
        </w:rPr>
        <w:t>Nemaz</w:t>
      </w:r>
      <w:proofErr w:type="spellEnd"/>
    </w:p>
    <w:p w14:paraId="40FF5B1F" w14:textId="77777777" w:rsidR="00340362" w:rsidRPr="00921FB1" w:rsidRDefault="00340362" w:rsidP="0028260A">
      <w:pPr>
        <w:spacing w:after="120" w:line="276" w:lineRule="auto"/>
        <w:ind w:left="4248" w:firstLine="0"/>
        <w:jc w:val="center"/>
        <w:rPr>
          <w:rFonts w:ascii="Arial" w:hAnsi="Arial" w:cs="Arial"/>
          <w:sz w:val="22"/>
        </w:rPr>
      </w:pPr>
    </w:p>
    <w:sectPr w:rsidR="00340362" w:rsidRPr="00921FB1" w:rsidSect="00EC789E">
      <w:pgSz w:w="11906" w:h="16838"/>
      <w:pgMar w:top="1135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5E4F0C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1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E9672D8"/>
    <w:multiLevelType w:val="hybridMultilevel"/>
    <w:tmpl w:val="32426784"/>
    <w:lvl w:ilvl="0" w:tplc="D30865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60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63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6C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EF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6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0F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0CC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4E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0968787">
    <w:abstractNumId w:val="1"/>
  </w:num>
  <w:num w:numId="2" w16cid:durableId="47422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34"/>
    <w:rsid w:val="00003B48"/>
    <w:rsid w:val="000429E9"/>
    <w:rsid w:val="00095C75"/>
    <w:rsid w:val="000A7B73"/>
    <w:rsid w:val="000F1FD6"/>
    <w:rsid w:val="00105B33"/>
    <w:rsid w:val="0016178C"/>
    <w:rsid w:val="001764C1"/>
    <w:rsid w:val="001C37F7"/>
    <w:rsid w:val="002026C2"/>
    <w:rsid w:val="00276931"/>
    <w:rsid w:val="0028260A"/>
    <w:rsid w:val="00282CBF"/>
    <w:rsid w:val="00294524"/>
    <w:rsid w:val="00295002"/>
    <w:rsid w:val="002A6556"/>
    <w:rsid w:val="002D24BF"/>
    <w:rsid w:val="002D2FA9"/>
    <w:rsid w:val="0032774C"/>
    <w:rsid w:val="00340362"/>
    <w:rsid w:val="00387B70"/>
    <w:rsid w:val="003E5C6E"/>
    <w:rsid w:val="004334F0"/>
    <w:rsid w:val="004D304E"/>
    <w:rsid w:val="004F4CE9"/>
    <w:rsid w:val="004F66F0"/>
    <w:rsid w:val="005A74F6"/>
    <w:rsid w:val="005D0BF2"/>
    <w:rsid w:val="005E0FA1"/>
    <w:rsid w:val="006C0ECE"/>
    <w:rsid w:val="006C4951"/>
    <w:rsid w:val="007370A4"/>
    <w:rsid w:val="00750DCB"/>
    <w:rsid w:val="007A07C7"/>
    <w:rsid w:val="0080394E"/>
    <w:rsid w:val="008333FA"/>
    <w:rsid w:val="0087670A"/>
    <w:rsid w:val="00886B97"/>
    <w:rsid w:val="00896971"/>
    <w:rsid w:val="008A3190"/>
    <w:rsid w:val="008D6619"/>
    <w:rsid w:val="008F3A79"/>
    <w:rsid w:val="009004CE"/>
    <w:rsid w:val="00921FB1"/>
    <w:rsid w:val="0095011A"/>
    <w:rsid w:val="0096373B"/>
    <w:rsid w:val="00966382"/>
    <w:rsid w:val="009D058B"/>
    <w:rsid w:val="00A20FF9"/>
    <w:rsid w:val="00A63FB8"/>
    <w:rsid w:val="00A81124"/>
    <w:rsid w:val="00B121D8"/>
    <w:rsid w:val="00B138C9"/>
    <w:rsid w:val="00B361A1"/>
    <w:rsid w:val="00B50C26"/>
    <w:rsid w:val="00B65C7A"/>
    <w:rsid w:val="00B820C4"/>
    <w:rsid w:val="00BA1752"/>
    <w:rsid w:val="00BC4D90"/>
    <w:rsid w:val="00BD0CC5"/>
    <w:rsid w:val="00BE76AA"/>
    <w:rsid w:val="00C17701"/>
    <w:rsid w:val="00CB3434"/>
    <w:rsid w:val="00CD4C00"/>
    <w:rsid w:val="00D31D7B"/>
    <w:rsid w:val="00D93F76"/>
    <w:rsid w:val="00DE5D3A"/>
    <w:rsid w:val="00E0315E"/>
    <w:rsid w:val="00E03971"/>
    <w:rsid w:val="00E114F1"/>
    <w:rsid w:val="00E14C29"/>
    <w:rsid w:val="00E54D5F"/>
    <w:rsid w:val="00E93B3A"/>
    <w:rsid w:val="00EB5B73"/>
    <w:rsid w:val="00EC789E"/>
    <w:rsid w:val="00ED4FC1"/>
    <w:rsid w:val="00F405CC"/>
    <w:rsid w:val="00F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487"/>
  <w15:docId w15:val="{EAD30571-E984-488E-AA6F-B19A11BF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8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95011A"/>
    <w:pPr>
      <w:ind w:left="720"/>
      <w:contextualSpacing/>
    </w:pPr>
  </w:style>
  <w:style w:type="table" w:styleId="Reetkatablice">
    <w:name w:val="Table Grid"/>
    <w:basedOn w:val="Obinatablica"/>
    <w:uiPriority w:val="39"/>
    <w:rsid w:val="00B1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B5B7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5B7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5B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B7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B7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T-10 Odluka o raspodjeli rezultata poslovanja Op ine Jelenje za 2020. god.</vt:lpstr>
      <vt:lpstr>Microsoft Word - T-10 Odluka o raspodjeli rezultata poslovanja Op ine Jelenje za 2020. god.</vt:lpstr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T-10 Odluka o raspodjeli rezultata poslovanja Op ine Jelenje za 2020. god.</dc:title>
  <dc:subject/>
  <dc:creator>Asus CM</dc:creator>
  <cp:keywords/>
  <cp:lastModifiedBy>Vedrana Racki</cp:lastModifiedBy>
  <cp:revision>2</cp:revision>
  <cp:lastPrinted>2022-02-23T15:03:00Z</cp:lastPrinted>
  <dcterms:created xsi:type="dcterms:W3CDTF">2023-06-15T09:29:00Z</dcterms:created>
  <dcterms:modified xsi:type="dcterms:W3CDTF">2023-06-15T09:29:00Z</dcterms:modified>
</cp:coreProperties>
</file>