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2484" w14:textId="5C17ED94" w:rsidR="00E630EA" w:rsidRDefault="00E630EA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Na temelju članka 31. st</w:t>
      </w:r>
      <w:r w:rsidR="00514894">
        <w:rPr>
          <w:rFonts w:ascii="Arial" w:hAnsi="Arial" w:cs="Arial"/>
          <w:sz w:val="24"/>
          <w:szCs w:val="24"/>
          <w:lang w:val="hr-HR"/>
        </w:rPr>
        <w:t xml:space="preserve">avka 1. i </w:t>
      </w:r>
      <w:r w:rsidRPr="005E6FAA">
        <w:rPr>
          <w:rFonts w:ascii="Arial" w:hAnsi="Arial" w:cs="Arial"/>
          <w:sz w:val="24"/>
          <w:szCs w:val="24"/>
          <w:lang w:val="hr-HR"/>
        </w:rPr>
        <w:t>3. Zakona o postupanju s nezakonito izgrađenim zgradama (</w:t>
      </w:r>
      <w:r w:rsidR="00885E21" w:rsidRPr="005E6FAA">
        <w:rPr>
          <w:rFonts w:ascii="Arial" w:hAnsi="Arial" w:cs="Arial"/>
          <w:sz w:val="24"/>
          <w:szCs w:val="24"/>
          <w:lang w:val="hr-HR"/>
        </w:rPr>
        <w:t>„</w:t>
      </w:r>
      <w:r w:rsidRPr="005E6FAA">
        <w:rPr>
          <w:rFonts w:ascii="Arial" w:hAnsi="Arial" w:cs="Arial"/>
          <w:sz w:val="24"/>
          <w:szCs w:val="24"/>
          <w:lang w:val="hr-HR"/>
        </w:rPr>
        <w:t>Nar</w:t>
      </w:r>
      <w:r w:rsidR="00885E21" w:rsidRPr="005E6FAA">
        <w:rPr>
          <w:rFonts w:ascii="Arial" w:hAnsi="Arial" w:cs="Arial"/>
          <w:sz w:val="24"/>
          <w:szCs w:val="24"/>
          <w:lang w:val="hr-HR"/>
        </w:rPr>
        <w:t>odne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nov</w:t>
      </w:r>
      <w:r w:rsidR="00885E21" w:rsidRPr="005E6FAA">
        <w:rPr>
          <w:rFonts w:ascii="Arial" w:hAnsi="Arial" w:cs="Arial"/>
          <w:sz w:val="24"/>
          <w:szCs w:val="24"/>
          <w:lang w:val="hr-HR"/>
        </w:rPr>
        <w:t>ine“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br</w:t>
      </w:r>
      <w:r w:rsidR="003320CC">
        <w:rPr>
          <w:rFonts w:ascii="Arial" w:hAnsi="Arial" w:cs="Arial"/>
          <w:sz w:val="24"/>
          <w:szCs w:val="24"/>
          <w:lang w:val="hr-HR"/>
        </w:rPr>
        <w:t>oj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86/12</w:t>
      </w:r>
      <w:r w:rsidR="003320CC">
        <w:rPr>
          <w:rFonts w:ascii="Arial" w:hAnsi="Arial" w:cs="Arial"/>
          <w:sz w:val="24"/>
          <w:szCs w:val="24"/>
          <w:lang w:val="hr-HR"/>
        </w:rPr>
        <w:t xml:space="preserve"> i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143/13), članka 19. </w:t>
      </w:r>
      <w:r w:rsidR="00885E21" w:rsidRPr="005E6FAA">
        <w:rPr>
          <w:rFonts w:ascii="Arial" w:hAnsi="Arial" w:cs="Arial"/>
          <w:sz w:val="24"/>
          <w:szCs w:val="24"/>
          <w:lang w:val="hr-HR"/>
        </w:rPr>
        <w:t xml:space="preserve">stavak 1. podstavak 1. i 2. </w:t>
      </w:r>
      <w:r w:rsidRPr="005E6FAA">
        <w:rPr>
          <w:rFonts w:ascii="Arial" w:hAnsi="Arial" w:cs="Arial"/>
          <w:sz w:val="24"/>
          <w:szCs w:val="24"/>
          <w:lang w:val="hr-HR"/>
        </w:rPr>
        <w:t>Zakon</w:t>
      </w:r>
      <w:r w:rsidR="00885E21" w:rsidRPr="005E6FAA">
        <w:rPr>
          <w:rFonts w:ascii="Arial" w:hAnsi="Arial" w:cs="Arial"/>
          <w:sz w:val="24"/>
          <w:szCs w:val="24"/>
          <w:lang w:val="hr-HR"/>
        </w:rPr>
        <w:t>a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o lokalnoj i područnoj (regionalnoj) samoupravi (</w:t>
      </w:r>
      <w:r w:rsidR="0021770B">
        <w:rPr>
          <w:rFonts w:ascii="Arial" w:hAnsi="Arial" w:cs="Arial"/>
          <w:sz w:val="24"/>
          <w:szCs w:val="24"/>
          <w:lang w:val="hr-HR"/>
        </w:rPr>
        <w:t>„</w:t>
      </w:r>
      <w:r w:rsidRPr="005E6FAA">
        <w:rPr>
          <w:rFonts w:ascii="Arial" w:hAnsi="Arial" w:cs="Arial"/>
          <w:sz w:val="24"/>
          <w:szCs w:val="24"/>
          <w:lang w:val="hr-HR"/>
        </w:rPr>
        <w:t>Narodne novine</w:t>
      </w:r>
      <w:r w:rsidR="0021770B">
        <w:rPr>
          <w:rFonts w:ascii="Arial" w:hAnsi="Arial" w:cs="Arial"/>
          <w:sz w:val="24"/>
          <w:szCs w:val="24"/>
          <w:lang w:val="hr-HR"/>
        </w:rPr>
        <w:t>“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broj 33/01, 60/01, 129/05, 109/07, 125/08, 36/09, 150/11, 144/12, 19/13</w:t>
      </w:r>
      <w:r w:rsidR="00885E21" w:rsidRPr="005E6FAA">
        <w:rPr>
          <w:rFonts w:ascii="Arial" w:hAnsi="Arial" w:cs="Arial"/>
          <w:sz w:val="24"/>
          <w:szCs w:val="24"/>
          <w:lang w:val="hr-HR"/>
        </w:rPr>
        <w:t>-pročišćeni tekst</w:t>
      </w:r>
      <w:r w:rsidRPr="005E6FAA">
        <w:rPr>
          <w:rFonts w:ascii="Arial" w:hAnsi="Arial" w:cs="Arial"/>
          <w:sz w:val="24"/>
          <w:szCs w:val="24"/>
          <w:lang w:val="hr-HR"/>
        </w:rPr>
        <w:t>, 137/15</w:t>
      </w:r>
      <w:r w:rsidR="00885E21" w:rsidRPr="005E6FAA">
        <w:rPr>
          <w:rFonts w:ascii="Arial" w:hAnsi="Arial" w:cs="Arial"/>
          <w:sz w:val="24"/>
          <w:szCs w:val="24"/>
          <w:lang w:val="hr-HR"/>
        </w:rPr>
        <w:t>-ispravak pročišćenog teksta,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123/17, 98/19</w:t>
      </w:r>
      <w:r w:rsidR="00885E21" w:rsidRPr="005E6FAA">
        <w:rPr>
          <w:rFonts w:ascii="Arial" w:hAnsi="Arial" w:cs="Arial"/>
          <w:sz w:val="24"/>
          <w:szCs w:val="24"/>
          <w:lang w:val="hr-HR"/>
        </w:rPr>
        <w:t>, 144</w:t>
      </w:r>
      <w:r w:rsidR="007F6F4D" w:rsidRPr="005E6FAA">
        <w:rPr>
          <w:rFonts w:ascii="Arial" w:hAnsi="Arial" w:cs="Arial"/>
          <w:sz w:val="24"/>
          <w:szCs w:val="24"/>
          <w:lang w:val="hr-HR"/>
        </w:rPr>
        <w:t>/20)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, i članka 18. </w:t>
      </w:r>
      <w:r w:rsidR="00AE49F3">
        <w:rPr>
          <w:rFonts w:ascii="Arial" w:hAnsi="Arial" w:cs="Arial"/>
          <w:sz w:val="24"/>
          <w:szCs w:val="24"/>
          <w:lang w:val="hr-HR"/>
        </w:rPr>
        <w:t xml:space="preserve">podstavka 27. </w:t>
      </w:r>
      <w:r w:rsidRPr="005E6FAA">
        <w:rPr>
          <w:rFonts w:ascii="Arial" w:hAnsi="Arial" w:cs="Arial"/>
          <w:sz w:val="24"/>
          <w:szCs w:val="24"/>
          <w:lang w:val="hr-HR"/>
        </w:rPr>
        <w:t>Statuta Općine Jelenje</w:t>
      </w:r>
      <w:r w:rsidR="00AE49F3">
        <w:rPr>
          <w:rFonts w:ascii="Arial" w:hAnsi="Arial" w:cs="Arial"/>
          <w:sz w:val="24"/>
          <w:szCs w:val="24"/>
          <w:lang w:val="hr-HR"/>
        </w:rPr>
        <w:t xml:space="preserve"> </w:t>
      </w:r>
      <w:r w:rsidR="007F6F4D" w:rsidRPr="005E6FAA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39/21, 43/21-pročišćeni tekst)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, Općinsko vijeće Općine Jelenje na </w:t>
      </w:r>
      <w:r w:rsidR="007F6F4D" w:rsidRPr="005E6FAA">
        <w:rPr>
          <w:rFonts w:ascii="Arial" w:hAnsi="Arial" w:cs="Arial"/>
          <w:sz w:val="24"/>
          <w:szCs w:val="24"/>
          <w:lang w:val="hr-HR"/>
        </w:rPr>
        <w:t>12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. sjednici održanoj dana </w:t>
      </w:r>
      <w:r w:rsidR="007F6F4D" w:rsidRPr="005E6FAA">
        <w:rPr>
          <w:rFonts w:ascii="Arial" w:hAnsi="Arial" w:cs="Arial"/>
          <w:sz w:val="24"/>
          <w:szCs w:val="24"/>
          <w:lang w:val="hr-HR"/>
        </w:rPr>
        <w:t>14</w:t>
      </w:r>
      <w:r w:rsidRPr="005E6FAA">
        <w:rPr>
          <w:rFonts w:ascii="Arial" w:hAnsi="Arial" w:cs="Arial"/>
          <w:sz w:val="24"/>
          <w:szCs w:val="24"/>
          <w:lang w:val="hr-HR"/>
        </w:rPr>
        <w:t>.</w:t>
      </w:r>
      <w:r w:rsidR="007F6F4D" w:rsidRPr="005E6FAA">
        <w:rPr>
          <w:rFonts w:ascii="Arial" w:hAnsi="Arial" w:cs="Arial"/>
          <w:sz w:val="24"/>
          <w:szCs w:val="24"/>
          <w:lang w:val="hr-HR"/>
        </w:rPr>
        <w:t xml:space="preserve"> ožujka </w:t>
      </w:r>
      <w:r w:rsidRPr="005E6FAA">
        <w:rPr>
          <w:rFonts w:ascii="Arial" w:hAnsi="Arial" w:cs="Arial"/>
          <w:sz w:val="24"/>
          <w:szCs w:val="24"/>
          <w:lang w:val="hr-HR"/>
        </w:rPr>
        <w:t>202</w:t>
      </w:r>
      <w:r w:rsidR="007F6F4D" w:rsidRPr="005E6FAA">
        <w:rPr>
          <w:rFonts w:ascii="Arial" w:hAnsi="Arial" w:cs="Arial"/>
          <w:sz w:val="24"/>
          <w:szCs w:val="24"/>
          <w:lang w:val="hr-HR"/>
        </w:rPr>
        <w:t>3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. </w:t>
      </w:r>
      <w:r w:rsidR="007F6F4D" w:rsidRPr="005E6FAA">
        <w:rPr>
          <w:rFonts w:ascii="Arial" w:hAnsi="Arial" w:cs="Arial"/>
          <w:sz w:val="24"/>
          <w:szCs w:val="24"/>
          <w:lang w:val="hr-HR"/>
        </w:rPr>
        <w:t>don</w:t>
      </w:r>
      <w:r w:rsidR="004959FC" w:rsidRPr="005E6FAA">
        <w:rPr>
          <w:rFonts w:ascii="Arial" w:hAnsi="Arial" w:cs="Arial"/>
          <w:sz w:val="24"/>
          <w:szCs w:val="24"/>
          <w:lang w:val="hr-HR"/>
        </w:rPr>
        <w:t>osi</w:t>
      </w:r>
    </w:p>
    <w:p w14:paraId="546EDDFD" w14:textId="578B8B41" w:rsidR="007F6F4D" w:rsidRPr="00AE49F3" w:rsidRDefault="007F6F4D" w:rsidP="00AE49F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AE49F3">
        <w:rPr>
          <w:rFonts w:ascii="Arial" w:hAnsi="Arial" w:cs="Arial"/>
          <w:b/>
          <w:bCs/>
          <w:sz w:val="28"/>
          <w:szCs w:val="28"/>
          <w:lang w:val="hr-HR"/>
        </w:rPr>
        <w:t>O</w:t>
      </w:r>
      <w:r w:rsidR="004959FC" w:rsidRPr="00AE49F3">
        <w:rPr>
          <w:rFonts w:ascii="Arial" w:hAnsi="Arial" w:cs="Arial"/>
          <w:b/>
          <w:bCs/>
          <w:sz w:val="28"/>
          <w:szCs w:val="28"/>
          <w:lang w:val="hr-HR"/>
        </w:rPr>
        <w:t>dluku o usvajanju Izvješća o ostvarenju Programa utroška sredstava naknade za zadržavanje nezakonito izgrađenih zgrada u prostoru Općine Jelenje za 2022.g.</w:t>
      </w:r>
    </w:p>
    <w:p w14:paraId="1F81FA29" w14:textId="77777777" w:rsidR="00D562B0" w:rsidRDefault="00D562B0" w:rsidP="00AE49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661BEE4" w14:textId="6C15E869" w:rsidR="004959FC" w:rsidRPr="00AE49F3" w:rsidRDefault="004959FC" w:rsidP="00AE49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E49F3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751F27B5" w14:textId="07087B85" w:rsidR="004959FC" w:rsidRPr="005E6FAA" w:rsidRDefault="004959FC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Programom utroška sredstava naknade za zadržavanje nezakonito izgrađenih zgrada u prostoru za 2022.g. (</w:t>
      </w:r>
      <w:r w:rsidR="00106416">
        <w:rPr>
          <w:rFonts w:ascii="Arial" w:hAnsi="Arial" w:cs="Arial"/>
          <w:sz w:val="24"/>
          <w:szCs w:val="24"/>
          <w:lang w:val="hr-HR"/>
        </w:rPr>
        <w:t>„</w:t>
      </w:r>
      <w:r w:rsidRPr="005E6FAA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106416">
        <w:rPr>
          <w:rFonts w:ascii="Arial" w:hAnsi="Arial" w:cs="Arial"/>
          <w:sz w:val="24"/>
          <w:szCs w:val="24"/>
          <w:lang w:val="hr-HR"/>
        </w:rPr>
        <w:t>“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</w:t>
      </w:r>
      <w:r w:rsidR="00106416">
        <w:rPr>
          <w:rFonts w:ascii="Arial" w:hAnsi="Arial" w:cs="Arial"/>
          <w:sz w:val="24"/>
          <w:szCs w:val="24"/>
          <w:lang w:val="hr-HR"/>
        </w:rPr>
        <w:t xml:space="preserve">broj </w:t>
      </w:r>
      <w:r w:rsidRPr="005E6FAA">
        <w:rPr>
          <w:rFonts w:ascii="Arial" w:hAnsi="Arial" w:cs="Arial"/>
          <w:sz w:val="24"/>
          <w:szCs w:val="24"/>
          <w:lang w:val="hr-HR"/>
        </w:rPr>
        <w:t>46/21</w:t>
      </w:r>
      <w:r w:rsidR="00106416">
        <w:rPr>
          <w:rFonts w:ascii="Arial" w:hAnsi="Arial" w:cs="Arial"/>
          <w:sz w:val="24"/>
          <w:szCs w:val="24"/>
          <w:lang w:val="hr-HR"/>
        </w:rPr>
        <w:t xml:space="preserve"> i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49/22) </w:t>
      </w:r>
      <w:r w:rsidR="00F757B5" w:rsidRPr="005E6FAA">
        <w:rPr>
          <w:rFonts w:ascii="Arial" w:hAnsi="Arial" w:cs="Arial"/>
          <w:sz w:val="24"/>
          <w:szCs w:val="24"/>
          <w:lang w:val="hr-HR"/>
        </w:rPr>
        <w:t xml:space="preserve">planirana su sredstva u ukupnom iznosu od 105.957,20 kn,  a </w:t>
      </w:r>
      <w:r w:rsidR="001439DB" w:rsidRPr="005E6FAA">
        <w:rPr>
          <w:rFonts w:ascii="Arial" w:hAnsi="Arial" w:cs="Arial"/>
          <w:sz w:val="24"/>
          <w:szCs w:val="24"/>
          <w:lang w:val="hr-HR"/>
        </w:rPr>
        <w:t>ostvarena</w:t>
      </w:r>
      <w:r w:rsidR="00F757B5" w:rsidRPr="005E6FAA">
        <w:rPr>
          <w:rFonts w:ascii="Arial" w:hAnsi="Arial" w:cs="Arial"/>
          <w:sz w:val="24"/>
          <w:szCs w:val="24"/>
          <w:lang w:val="hr-HR"/>
        </w:rPr>
        <w:t xml:space="preserve"> u iznosu od </w:t>
      </w:r>
      <w:r w:rsidR="00B736BF">
        <w:rPr>
          <w:rFonts w:ascii="Arial" w:hAnsi="Arial" w:cs="Arial"/>
          <w:sz w:val="24"/>
          <w:szCs w:val="24"/>
          <w:lang w:val="hr-HR"/>
        </w:rPr>
        <w:t>41.692,76 kuna (</w:t>
      </w:r>
      <w:r w:rsidR="00F757B5" w:rsidRPr="005E6FAA">
        <w:rPr>
          <w:rFonts w:ascii="Arial" w:hAnsi="Arial" w:cs="Arial"/>
          <w:sz w:val="24"/>
          <w:szCs w:val="24"/>
          <w:lang w:val="hr-HR"/>
        </w:rPr>
        <w:t xml:space="preserve">10.835,54 </w:t>
      </w:r>
      <w:r w:rsidR="00B736BF">
        <w:rPr>
          <w:rFonts w:ascii="Arial" w:hAnsi="Arial" w:cs="Arial"/>
          <w:sz w:val="24"/>
          <w:szCs w:val="24"/>
          <w:lang w:val="hr-HR"/>
        </w:rPr>
        <w:t xml:space="preserve">kuna ostvarenih u 2022. i </w:t>
      </w:r>
      <w:r w:rsidR="00B736BF" w:rsidRPr="00B736BF">
        <w:rPr>
          <w:rFonts w:ascii="Arial" w:hAnsi="Arial" w:cs="Arial"/>
          <w:sz w:val="24"/>
          <w:szCs w:val="24"/>
          <w:lang w:val="hr-HR"/>
        </w:rPr>
        <w:t>uvećan</w:t>
      </w:r>
      <w:r w:rsidR="00B736BF">
        <w:rPr>
          <w:rFonts w:ascii="Arial" w:hAnsi="Arial" w:cs="Arial"/>
          <w:sz w:val="24"/>
          <w:szCs w:val="24"/>
          <w:lang w:val="hr-HR"/>
        </w:rPr>
        <w:t>ih</w:t>
      </w:r>
      <w:r w:rsidR="00B736BF" w:rsidRPr="00B736BF">
        <w:rPr>
          <w:rFonts w:ascii="Arial" w:hAnsi="Arial" w:cs="Arial"/>
          <w:sz w:val="24"/>
          <w:szCs w:val="24"/>
          <w:lang w:val="hr-HR"/>
        </w:rPr>
        <w:t xml:space="preserve"> za 30.857,20 kuna prenesenog viška iz prethodne godine</w:t>
      </w:r>
      <w:r w:rsidR="00B736BF">
        <w:rPr>
          <w:rFonts w:ascii="Arial" w:hAnsi="Arial" w:cs="Arial"/>
          <w:sz w:val="24"/>
          <w:szCs w:val="24"/>
          <w:lang w:val="hr-HR"/>
        </w:rPr>
        <w:t>; indeks 39,3)</w:t>
      </w:r>
    </w:p>
    <w:p w14:paraId="31AD291D" w14:textId="338A5316" w:rsidR="00F757B5" w:rsidRPr="00AE49F3" w:rsidRDefault="00F757B5" w:rsidP="00AE49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E49F3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1CE847D8" w14:textId="34DB4672" w:rsidR="001439DB" w:rsidRPr="005E6FAA" w:rsidRDefault="001439DB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Ostvarena s</w:t>
      </w:r>
      <w:r w:rsidR="00F757B5" w:rsidRPr="005E6FAA">
        <w:rPr>
          <w:rFonts w:ascii="Arial" w:hAnsi="Arial" w:cs="Arial"/>
          <w:sz w:val="24"/>
          <w:szCs w:val="24"/>
          <w:lang w:val="hr-HR"/>
        </w:rPr>
        <w:t>redstva iz članka 1. ove Odluke utrošena su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u iznosu </w:t>
      </w:r>
      <w:r w:rsidR="00356400">
        <w:rPr>
          <w:rFonts w:ascii="Arial" w:hAnsi="Arial" w:cs="Arial"/>
          <w:sz w:val="24"/>
          <w:szCs w:val="24"/>
          <w:lang w:val="hr-HR"/>
        </w:rPr>
        <w:t>5.957,20 kuna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(</w:t>
      </w:r>
      <w:r w:rsidR="00356400">
        <w:rPr>
          <w:rFonts w:ascii="Arial" w:hAnsi="Arial" w:cs="Arial"/>
          <w:sz w:val="24"/>
          <w:szCs w:val="24"/>
          <w:lang w:val="hr-HR"/>
        </w:rPr>
        <w:t>14,3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%) </w:t>
      </w:r>
      <w:r w:rsidR="00F757B5" w:rsidRPr="005E6FAA">
        <w:rPr>
          <w:rFonts w:ascii="Arial" w:hAnsi="Arial" w:cs="Arial"/>
          <w:sz w:val="24"/>
          <w:szCs w:val="24"/>
          <w:lang w:val="hr-HR"/>
        </w:rPr>
        <w:t>za plać</w:t>
      </w:r>
      <w:r w:rsidRPr="005E6FAA">
        <w:rPr>
          <w:rFonts w:ascii="Arial" w:hAnsi="Arial" w:cs="Arial"/>
          <w:sz w:val="24"/>
          <w:szCs w:val="24"/>
          <w:lang w:val="hr-HR"/>
        </w:rPr>
        <w:t>e.</w:t>
      </w:r>
    </w:p>
    <w:p w14:paraId="5CA23035" w14:textId="4FAA36DA" w:rsidR="00F757B5" w:rsidRPr="005E6FAA" w:rsidRDefault="001439DB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06416">
        <w:rPr>
          <w:rFonts w:ascii="Arial" w:hAnsi="Arial" w:cs="Arial"/>
          <w:sz w:val="24"/>
          <w:szCs w:val="24"/>
          <w:lang w:val="hr-HR"/>
        </w:rPr>
        <w:t xml:space="preserve">Preostali iznos od </w:t>
      </w:r>
      <w:r w:rsidR="00356400" w:rsidRPr="00106416">
        <w:rPr>
          <w:rFonts w:ascii="Arial" w:hAnsi="Arial" w:cs="Arial"/>
          <w:sz w:val="24"/>
          <w:szCs w:val="24"/>
          <w:lang w:val="hr-HR"/>
        </w:rPr>
        <w:t>35.735,56</w:t>
      </w:r>
      <w:r w:rsidRPr="00106416">
        <w:rPr>
          <w:rFonts w:ascii="Arial" w:hAnsi="Arial" w:cs="Arial"/>
          <w:sz w:val="24"/>
          <w:szCs w:val="24"/>
          <w:lang w:val="hr-HR"/>
        </w:rPr>
        <w:t xml:space="preserve"> kune (</w:t>
      </w:r>
      <w:r w:rsidR="00106416" w:rsidRPr="00106416">
        <w:rPr>
          <w:rFonts w:ascii="Arial" w:hAnsi="Arial" w:cs="Arial"/>
          <w:sz w:val="24"/>
          <w:szCs w:val="24"/>
          <w:lang w:val="hr-HR"/>
        </w:rPr>
        <w:t>85,7</w:t>
      </w:r>
      <w:r w:rsidRPr="00106416">
        <w:rPr>
          <w:rFonts w:ascii="Arial" w:hAnsi="Arial" w:cs="Arial"/>
          <w:sz w:val="24"/>
          <w:szCs w:val="24"/>
          <w:lang w:val="hr-HR"/>
        </w:rPr>
        <w:t>%) utrošit će se u sljedećoj proračunskoj godini za izradu IV. Izmjena i dopuna prostornog plana Općine Jelenje.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467D9F51" w14:textId="537209D3" w:rsidR="001439DB" w:rsidRPr="00AE49F3" w:rsidRDefault="001439DB" w:rsidP="00AE49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E49F3">
        <w:rPr>
          <w:rFonts w:ascii="Arial" w:hAnsi="Arial" w:cs="Arial"/>
          <w:b/>
          <w:bCs/>
          <w:sz w:val="24"/>
          <w:szCs w:val="24"/>
          <w:lang w:val="hr-HR"/>
        </w:rPr>
        <w:t>Članak 3.</w:t>
      </w:r>
    </w:p>
    <w:p w14:paraId="4534B402" w14:textId="26E15532" w:rsidR="001439DB" w:rsidRPr="005E6FAA" w:rsidRDefault="001439DB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091E28">
        <w:rPr>
          <w:rFonts w:ascii="Arial" w:hAnsi="Arial" w:cs="Arial"/>
          <w:sz w:val="24"/>
          <w:szCs w:val="24"/>
          <w:lang w:val="hr-HR"/>
        </w:rPr>
        <w:t>osmog</w:t>
      </w:r>
      <w:r w:rsidRPr="005E6FAA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091E28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5E6FAA">
        <w:rPr>
          <w:rFonts w:ascii="Arial" w:hAnsi="Arial" w:cs="Arial"/>
          <w:sz w:val="24"/>
          <w:szCs w:val="24"/>
          <w:lang w:val="hr-HR"/>
        </w:rPr>
        <w:t>objave, a objavit će se u „Službenim novinama Općine Jelenje“.</w:t>
      </w:r>
    </w:p>
    <w:p w14:paraId="28A728E4" w14:textId="6983355B" w:rsidR="001439DB" w:rsidRPr="005E6FAA" w:rsidRDefault="001439DB" w:rsidP="00AE49F3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KLASA:</w:t>
      </w:r>
      <w:r w:rsidR="00DC6948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087C8B33" w14:textId="50424D31" w:rsidR="001439DB" w:rsidRPr="005E6FAA" w:rsidRDefault="001439DB" w:rsidP="00AE49F3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URBROJ:</w:t>
      </w:r>
      <w:r w:rsidR="00DC6948">
        <w:rPr>
          <w:rFonts w:ascii="Arial" w:hAnsi="Arial" w:cs="Arial"/>
          <w:sz w:val="24"/>
          <w:szCs w:val="24"/>
          <w:lang w:val="hr-HR"/>
        </w:rPr>
        <w:t xml:space="preserve"> 2170-20-03-01-03/23-2</w:t>
      </w:r>
    </w:p>
    <w:p w14:paraId="2C606FBF" w14:textId="5C293CD8" w:rsidR="007D0459" w:rsidRPr="005E6FAA" w:rsidRDefault="001439DB" w:rsidP="005E6FA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Dražice, 14.03.20</w:t>
      </w:r>
      <w:r w:rsidR="007D0459" w:rsidRPr="005E6FAA">
        <w:rPr>
          <w:rFonts w:ascii="Arial" w:hAnsi="Arial" w:cs="Arial"/>
          <w:sz w:val="24"/>
          <w:szCs w:val="24"/>
          <w:lang w:val="hr-HR"/>
        </w:rPr>
        <w:t>23.</w:t>
      </w:r>
    </w:p>
    <w:p w14:paraId="779C2EB8" w14:textId="4F6E9330" w:rsidR="007D0459" w:rsidRPr="005E6FAA" w:rsidRDefault="007D0459" w:rsidP="00D562B0">
      <w:pPr>
        <w:spacing w:line="276" w:lineRule="auto"/>
        <w:jc w:val="right"/>
        <w:rPr>
          <w:rFonts w:ascii="Arial" w:hAnsi="Arial" w:cs="Arial"/>
          <w:sz w:val="24"/>
          <w:szCs w:val="24"/>
          <w:lang w:val="hr-HR"/>
        </w:rPr>
      </w:pPr>
      <w:r w:rsidRPr="005E6FAA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601189A7" w14:textId="6161AB8C" w:rsidR="007D0459" w:rsidRPr="005E6FAA" w:rsidRDefault="00D562B0" w:rsidP="00D562B0">
      <w:pPr>
        <w:spacing w:line="276" w:lineRule="auto"/>
        <w:ind w:left="6480" w:firstLine="720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7D0459" w:rsidRPr="005E6FAA">
        <w:rPr>
          <w:rFonts w:ascii="Arial" w:hAnsi="Arial" w:cs="Arial"/>
          <w:sz w:val="24"/>
          <w:szCs w:val="24"/>
          <w:lang w:val="hr-HR"/>
        </w:rPr>
        <w:t>PREDSJEDNICA</w:t>
      </w:r>
    </w:p>
    <w:p w14:paraId="0C45E4FB" w14:textId="23E01CD7" w:rsidR="00F952FE" w:rsidRPr="005E6FAA" w:rsidRDefault="00D562B0" w:rsidP="00D562B0">
      <w:pPr>
        <w:spacing w:line="276" w:lineRule="auto"/>
        <w:ind w:left="6480" w:firstLine="720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="007D0459" w:rsidRPr="005E6FAA">
        <w:rPr>
          <w:rFonts w:ascii="Arial" w:hAnsi="Arial" w:cs="Arial"/>
          <w:sz w:val="24"/>
          <w:szCs w:val="24"/>
          <w:lang w:val="hr-HR"/>
        </w:rPr>
        <w:t>Izabela Nema</w:t>
      </w:r>
      <w:r w:rsidR="0021770B">
        <w:rPr>
          <w:rFonts w:ascii="Arial" w:hAnsi="Arial" w:cs="Arial"/>
          <w:sz w:val="24"/>
          <w:szCs w:val="24"/>
          <w:lang w:val="hr-HR"/>
        </w:rPr>
        <w:t>z</w:t>
      </w:r>
    </w:p>
    <w:sectPr w:rsidR="00F952FE" w:rsidRPr="005E6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E0"/>
    <w:rsid w:val="000362CF"/>
    <w:rsid w:val="000407E0"/>
    <w:rsid w:val="00082F47"/>
    <w:rsid w:val="00091E28"/>
    <w:rsid w:val="000C2CE4"/>
    <w:rsid w:val="000F009B"/>
    <w:rsid w:val="000F7895"/>
    <w:rsid w:val="00106416"/>
    <w:rsid w:val="001439DB"/>
    <w:rsid w:val="001B1CAE"/>
    <w:rsid w:val="00215F2B"/>
    <w:rsid w:val="0021770B"/>
    <w:rsid w:val="00246811"/>
    <w:rsid w:val="00267162"/>
    <w:rsid w:val="003320CC"/>
    <w:rsid w:val="00356400"/>
    <w:rsid w:val="004573C1"/>
    <w:rsid w:val="00473A8D"/>
    <w:rsid w:val="004959FC"/>
    <w:rsid w:val="004B50C2"/>
    <w:rsid w:val="00514894"/>
    <w:rsid w:val="005C45E2"/>
    <w:rsid w:val="005E6FAA"/>
    <w:rsid w:val="00600985"/>
    <w:rsid w:val="0064155E"/>
    <w:rsid w:val="007D0459"/>
    <w:rsid w:val="007F6F4D"/>
    <w:rsid w:val="00801143"/>
    <w:rsid w:val="00885E21"/>
    <w:rsid w:val="00920BD6"/>
    <w:rsid w:val="0094236D"/>
    <w:rsid w:val="009650EB"/>
    <w:rsid w:val="00971B2C"/>
    <w:rsid w:val="00A50D60"/>
    <w:rsid w:val="00AE49F3"/>
    <w:rsid w:val="00B736BF"/>
    <w:rsid w:val="00C9632D"/>
    <w:rsid w:val="00CC7A78"/>
    <w:rsid w:val="00CD1A98"/>
    <w:rsid w:val="00D10CA7"/>
    <w:rsid w:val="00D339B9"/>
    <w:rsid w:val="00D562B0"/>
    <w:rsid w:val="00D57861"/>
    <w:rsid w:val="00DC6948"/>
    <w:rsid w:val="00E06AE7"/>
    <w:rsid w:val="00E630EA"/>
    <w:rsid w:val="00E65B5A"/>
    <w:rsid w:val="00EC59C1"/>
    <w:rsid w:val="00F54B86"/>
    <w:rsid w:val="00F757B5"/>
    <w:rsid w:val="00F952FE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3A"/>
  <w15:chartTrackingRefBased/>
  <w15:docId w15:val="{CC42A578-DEBA-4BAE-A704-3AA3F12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148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148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148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148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14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dcterms:created xsi:type="dcterms:W3CDTF">2023-03-15T14:38:00Z</dcterms:created>
  <dcterms:modified xsi:type="dcterms:W3CDTF">2023-03-15T14:38:00Z</dcterms:modified>
</cp:coreProperties>
</file>