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4139" w14:textId="4529CF2B" w:rsidR="00A22546" w:rsidRPr="00223339" w:rsidRDefault="00D5448C" w:rsidP="00A22546">
      <w:pPr>
        <w:spacing w:after="0" w:line="240" w:lineRule="auto"/>
        <w:ind w:right="130" w:hanging="11"/>
        <w:jc w:val="both"/>
        <w:rPr>
          <w:szCs w:val="24"/>
        </w:rPr>
      </w:pPr>
      <w:r>
        <w:t xml:space="preserve">Na temelju  </w:t>
      </w:r>
      <w:bookmarkStart w:id="0" w:name="_Hlk89085597"/>
      <w:r w:rsidR="00A22546" w:rsidRPr="00223339">
        <w:rPr>
          <w:szCs w:val="24"/>
        </w:rPr>
        <w:t xml:space="preserve">članak 19. Zakonom o lokalnoj i područnoj (regionalnoj) samoupravi ("Narodne novine" broj 33/01, 60/01, 129/05, 109/07, 125/08, 36/09, 150/11, 144/12, 19/13, 137/15 123/17, 98/19,144/20) – u daljnjem tekstu: Zakon, i članka 18. Statuta Općine Jelenje (Službene novine PGŽ broj 33/09, 13/13, 6/16 i 17/17 i Službene novine Općine Jelenje 3/17, 5/18, 11/18, 6/20,39/5), Općinsko vijeće Općine Jelenje na </w:t>
      </w:r>
      <w:r w:rsidR="0001316F">
        <w:rPr>
          <w:szCs w:val="24"/>
        </w:rPr>
        <w:t>11</w:t>
      </w:r>
      <w:r w:rsidR="00A22546" w:rsidRPr="00223339">
        <w:rPr>
          <w:szCs w:val="24"/>
        </w:rPr>
        <w:t>. sjednici održanoj dana 1</w:t>
      </w:r>
      <w:r w:rsidR="0001316F">
        <w:rPr>
          <w:szCs w:val="24"/>
        </w:rPr>
        <w:t>5</w:t>
      </w:r>
      <w:r w:rsidR="00A22546" w:rsidRPr="00223339">
        <w:rPr>
          <w:szCs w:val="24"/>
        </w:rPr>
        <w:t>.12. 202</w:t>
      </w:r>
      <w:r w:rsidR="0001316F">
        <w:rPr>
          <w:szCs w:val="24"/>
        </w:rPr>
        <w:t>2</w:t>
      </w:r>
      <w:r w:rsidR="00A22546" w:rsidRPr="00223339">
        <w:rPr>
          <w:szCs w:val="24"/>
        </w:rPr>
        <w:t xml:space="preserve">. godine donijelo je </w:t>
      </w:r>
    </w:p>
    <w:bookmarkEnd w:id="0"/>
    <w:p w14:paraId="4289D93C" w14:textId="1F3FF5A3" w:rsidR="00FB5ABE" w:rsidRDefault="00D5448C" w:rsidP="00A22546">
      <w:pPr>
        <w:spacing w:after="0" w:line="238" w:lineRule="auto"/>
        <w:ind w:left="-5" w:right="127"/>
        <w:jc w:val="both"/>
      </w:pPr>
      <w:r>
        <w:rPr>
          <w:b/>
          <w:sz w:val="27"/>
        </w:rPr>
        <w:t xml:space="preserve"> </w:t>
      </w:r>
    </w:p>
    <w:p w14:paraId="3D5FBC5F" w14:textId="0207D598" w:rsidR="00FB5ABE" w:rsidRPr="0037504C" w:rsidRDefault="00A22546" w:rsidP="00A22546">
      <w:pPr>
        <w:spacing w:after="88" w:line="259" w:lineRule="auto"/>
        <w:ind w:left="0" w:right="142" w:firstLine="0"/>
        <w:jc w:val="center"/>
        <w:rPr>
          <w:bCs/>
          <w:sz w:val="28"/>
          <w:szCs w:val="28"/>
        </w:rPr>
      </w:pPr>
      <w:r w:rsidRPr="0037504C">
        <w:rPr>
          <w:bCs/>
          <w:sz w:val="28"/>
          <w:szCs w:val="28"/>
        </w:rPr>
        <w:t>Odluku o usvajanju</w:t>
      </w:r>
    </w:p>
    <w:p w14:paraId="23E21F3D" w14:textId="77777777" w:rsidR="00A22546" w:rsidRDefault="00A22546" w:rsidP="00A22546">
      <w:pPr>
        <w:spacing w:after="31" w:line="250" w:lineRule="auto"/>
        <w:ind w:left="142" w:right="-1" w:hanging="65"/>
        <w:jc w:val="center"/>
        <w:rPr>
          <w:b/>
          <w:sz w:val="28"/>
          <w:szCs w:val="28"/>
        </w:rPr>
      </w:pPr>
      <w:r w:rsidRPr="00A22546">
        <w:rPr>
          <w:b/>
          <w:sz w:val="28"/>
          <w:szCs w:val="28"/>
        </w:rPr>
        <w:t xml:space="preserve">Programa </w:t>
      </w:r>
      <w:r w:rsidR="00D5448C" w:rsidRPr="00A22546">
        <w:rPr>
          <w:b/>
          <w:sz w:val="28"/>
          <w:szCs w:val="28"/>
        </w:rPr>
        <w:t xml:space="preserve">javnih potreba u kulturi, obrazovanju i religiji </w:t>
      </w:r>
    </w:p>
    <w:p w14:paraId="1AC74CE5" w14:textId="686283A3" w:rsidR="00FB5ABE" w:rsidRDefault="00D5448C" w:rsidP="00A22546">
      <w:pPr>
        <w:spacing w:after="31" w:line="250" w:lineRule="auto"/>
        <w:ind w:left="142" w:right="-1" w:hanging="65"/>
        <w:jc w:val="center"/>
      </w:pPr>
      <w:r w:rsidRPr="00A22546">
        <w:rPr>
          <w:b/>
          <w:sz w:val="28"/>
          <w:szCs w:val="28"/>
        </w:rPr>
        <w:t>Općine Jelenje u 202</w:t>
      </w:r>
      <w:r w:rsidR="0001316F">
        <w:rPr>
          <w:b/>
          <w:sz w:val="28"/>
          <w:szCs w:val="28"/>
        </w:rPr>
        <w:t>3</w:t>
      </w:r>
      <w:r w:rsidRPr="00A22546">
        <w:rPr>
          <w:b/>
          <w:sz w:val="28"/>
          <w:szCs w:val="28"/>
        </w:rPr>
        <w:t>.</w:t>
      </w:r>
      <w:r>
        <w:t xml:space="preserve"> </w:t>
      </w:r>
    </w:p>
    <w:p w14:paraId="6ADDBD5D" w14:textId="77777777" w:rsidR="00FB5ABE" w:rsidRDefault="00D5448C">
      <w:pPr>
        <w:spacing w:after="88" w:line="259" w:lineRule="auto"/>
        <w:ind w:left="0" w:right="0" w:firstLine="0"/>
      </w:pPr>
      <w:r>
        <w:t xml:space="preserve"> </w:t>
      </w:r>
    </w:p>
    <w:p w14:paraId="57B68043" w14:textId="77777777" w:rsidR="00FB5ABE" w:rsidRDefault="00D5448C">
      <w:pPr>
        <w:spacing w:after="88" w:line="259" w:lineRule="auto"/>
        <w:jc w:val="center"/>
      </w:pPr>
      <w:r>
        <w:t xml:space="preserve">Članak 1. </w:t>
      </w:r>
    </w:p>
    <w:p w14:paraId="0F635E56" w14:textId="6E1F4627" w:rsidR="00FB5ABE" w:rsidRDefault="00D5448C">
      <w:pPr>
        <w:spacing w:after="75"/>
        <w:ind w:left="-5" w:right="129"/>
      </w:pPr>
      <w:r>
        <w:t>Programom javnih potreba u kulturi, obrazovanju i religiji Općine Jelenje u 202</w:t>
      </w:r>
      <w:r w:rsidR="0001316F">
        <w:t>3</w:t>
      </w:r>
      <w:r>
        <w:t xml:space="preserve">. godini utvrđuju se aktivnosti, poslovi i djelatnosti od značaja za Općinu Jelenje, a u svezi s: </w:t>
      </w:r>
    </w:p>
    <w:p w14:paraId="7226D478" w14:textId="70A2240D" w:rsidR="00FB5ABE" w:rsidRDefault="00D5448C" w:rsidP="00BF4F82">
      <w:pPr>
        <w:numPr>
          <w:ilvl w:val="0"/>
          <w:numId w:val="1"/>
        </w:numPr>
        <w:spacing w:after="68"/>
        <w:ind w:left="567" w:right="129" w:hanging="240"/>
      </w:pPr>
      <w:r>
        <w:rPr>
          <w:u w:val="single" w:color="000000"/>
        </w:rPr>
        <w:t xml:space="preserve">promicanjem kulture </w:t>
      </w:r>
      <w:r>
        <w:t xml:space="preserve"> (sufinanciranje programa i organizacij</w:t>
      </w:r>
      <w:r w:rsidR="0095438E">
        <w:t>a</w:t>
      </w:r>
      <w:r>
        <w:t xml:space="preserve"> kulturnih i društvenih                    manifestacija od općinskog značaja, poticanje i organiz</w:t>
      </w:r>
      <w:r w:rsidR="0095438E">
        <w:t>acija</w:t>
      </w:r>
      <w:r>
        <w:t xml:space="preserve"> raznih tradicionalnih                    manifestacija) </w:t>
      </w:r>
    </w:p>
    <w:p w14:paraId="5DB7DBFB" w14:textId="174DFBFD" w:rsidR="0037504C" w:rsidRDefault="0037504C" w:rsidP="00BF4F82">
      <w:pPr>
        <w:numPr>
          <w:ilvl w:val="0"/>
          <w:numId w:val="1"/>
        </w:numPr>
        <w:spacing w:after="68"/>
        <w:ind w:left="567" w:right="129" w:hanging="240"/>
      </w:pPr>
      <w:r>
        <w:rPr>
          <w:u w:val="single" w:color="000000"/>
        </w:rPr>
        <w:t>sufinanciranje</w:t>
      </w:r>
      <w:r w:rsidR="0095438E">
        <w:rPr>
          <w:u w:val="single" w:color="000000"/>
        </w:rPr>
        <w:t>m</w:t>
      </w:r>
      <w:r>
        <w:rPr>
          <w:u w:val="single" w:color="000000"/>
        </w:rPr>
        <w:t xml:space="preserve"> boravka djece u vrtiću</w:t>
      </w:r>
    </w:p>
    <w:p w14:paraId="020BB0C3" w14:textId="1EF6EDD7" w:rsidR="00FB5ABE" w:rsidRDefault="00D5448C" w:rsidP="00220AD8">
      <w:pPr>
        <w:numPr>
          <w:ilvl w:val="0"/>
          <w:numId w:val="1"/>
        </w:numPr>
        <w:spacing w:after="73" w:line="259" w:lineRule="auto"/>
        <w:ind w:left="567" w:right="129" w:hanging="283"/>
      </w:pPr>
      <w:r w:rsidRPr="0037504C">
        <w:rPr>
          <w:u w:val="single" w:color="000000"/>
        </w:rPr>
        <w:t xml:space="preserve">sufinanciranjem programa iznad standarda u osnovnoškolskom obrazovanju  </w:t>
      </w:r>
      <w:r>
        <w:t xml:space="preserve">               (sufinanciranje izvannastavnih aktivnosti i projekata)   </w:t>
      </w:r>
    </w:p>
    <w:p w14:paraId="0D45B487" w14:textId="462B4B7A" w:rsidR="0037504C" w:rsidRDefault="00D5448C" w:rsidP="00BF4F82">
      <w:pPr>
        <w:numPr>
          <w:ilvl w:val="0"/>
          <w:numId w:val="1"/>
        </w:numPr>
        <w:spacing w:after="87" w:line="259" w:lineRule="auto"/>
        <w:ind w:left="567" w:right="129" w:hanging="240"/>
      </w:pPr>
      <w:r>
        <w:rPr>
          <w:u w:val="single" w:color="000000"/>
        </w:rPr>
        <w:t xml:space="preserve">stipendiranjem učenika i studenata </w:t>
      </w:r>
      <w:r>
        <w:t xml:space="preserve"> </w:t>
      </w:r>
    </w:p>
    <w:p w14:paraId="05FB5626" w14:textId="25C8D6BA" w:rsidR="0037504C" w:rsidRDefault="0037504C" w:rsidP="00BF4F82">
      <w:pPr>
        <w:numPr>
          <w:ilvl w:val="0"/>
          <w:numId w:val="1"/>
        </w:numPr>
        <w:spacing w:after="87" w:line="259" w:lineRule="auto"/>
        <w:ind w:left="567" w:right="129" w:hanging="240"/>
        <w:rPr>
          <w:u w:val="single"/>
        </w:rPr>
      </w:pPr>
      <w:r w:rsidRPr="0037504C">
        <w:rPr>
          <w:u w:val="single"/>
        </w:rPr>
        <w:t>sufinanciranje</w:t>
      </w:r>
      <w:r w:rsidR="0095438E">
        <w:rPr>
          <w:u w:val="single"/>
        </w:rPr>
        <w:t>m</w:t>
      </w:r>
      <w:r w:rsidRPr="0037504C">
        <w:rPr>
          <w:u w:val="single"/>
        </w:rPr>
        <w:t xml:space="preserve"> produženog boravka u OŠ Jelenje Dražice u Dražicama</w:t>
      </w:r>
    </w:p>
    <w:p w14:paraId="74BB3DAC" w14:textId="237D21EB" w:rsidR="0037504C" w:rsidRDefault="0037504C" w:rsidP="00BF4F82">
      <w:pPr>
        <w:numPr>
          <w:ilvl w:val="0"/>
          <w:numId w:val="1"/>
        </w:numPr>
        <w:spacing w:after="87" w:line="259" w:lineRule="auto"/>
        <w:ind w:left="567" w:right="129" w:hanging="240"/>
        <w:rPr>
          <w:u w:val="single"/>
        </w:rPr>
      </w:pPr>
      <w:r>
        <w:rPr>
          <w:u w:val="single"/>
        </w:rPr>
        <w:t>poklon paketi za predškolce i darivanje za Sv. Nikolu</w:t>
      </w:r>
    </w:p>
    <w:p w14:paraId="128B09B8" w14:textId="09021F4A" w:rsidR="0037504C" w:rsidRPr="0037504C" w:rsidRDefault="0095438E" w:rsidP="00BF4F82">
      <w:pPr>
        <w:numPr>
          <w:ilvl w:val="0"/>
          <w:numId w:val="1"/>
        </w:numPr>
        <w:spacing w:after="87" w:line="259" w:lineRule="auto"/>
        <w:ind w:left="567" w:right="129" w:hanging="240"/>
        <w:rPr>
          <w:u w:val="single"/>
        </w:rPr>
      </w:pPr>
      <w:r>
        <w:rPr>
          <w:u w:val="single"/>
        </w:rPr>
        <w:t xml:space="preserve">osiguranjem </w:t>
      </w:r>
      <w:r w:rsidR="0037504C">
        <w:rPr>
          <w:u w:val="single"/>
        </w:rPr>
        <w:t>poklon</w:t>
      </w:r>
      <w:r>
        <w:rPr>
          <w:u w:val="single"/>
        </w:rPr>
        <w:t xml:space="preserve"> paketa</w:t>
      </w:r>
      <w:r w:rsidR="0037504C">
        <w:rPr>
          <w:u w:val="single"/>
        </w:rPr>
        <w:t xml:space="preserve"> za polaznike prvog razreda</w:t>
      </w:r>
    </w:p>
    <w:p w14:paraId="1588DB58" w14:textId="6C9A8FBA" w:rsidR="00FB5ABE" w:rsidRDefault="00D5448C" w:rsidP="00BF4F82">
      <w:pPr>
        <w:numPr>
          <w:ilvl w:val="0"/>
          <w:numId w:val="1"/>
        </w:numPr>
        <w:spacing w:after="87" w:line="259" w:lineRule="auto"/>
        <w:ind w:left="567" w:right="129" w:hanging="240"/>
      </w:pPr>
      <w:r w:rsidRPr="0037504C">
        <w:rPr>
          <w:u w:val="single" w:color="000000"/>
        </w:rPr>
        <w:t>potpor</w:t>
      </w:r>
      <w:r w:rsidR="0095438E">
        <w:rPr>
          <w:u w:val="single" w:color="000000"/>
        </w:rPr>
        <w:t>om</w:t>
      </w:r>
      <w:r w:rsidRPr="0037504C">
        <w:rPr>
          <w:u w:val="single" w:color="000000"/>
        </w:rPr>
        <w:t xml:space="preserve"> vjerskim zajednicama</w:t>
      </w:r>
      <w:r w:rsidR="00BF4F82">
        <w:rPr>
          <w:u w:val="single" w:color="000000"/>
        </w:rPr>
        <w:t xml:space="preserve"> i sufinanciranje obnove crkve Sv. Mihovil u Jelenju</w:t>
      </w:r>
      <w:r w:rsidRPr="0037504C">
        <w:rPr>
          <w:u w:val="single" w:color="000000"/>
        </w:rPr>
        <w:t>.</w:t>
      </w:r>
      <w:r>
        <w:t xml:space="preserve"> </w:t>
      </w:r>
    </w:p>
    <w:p w14:paraId="3E5382C8" w14:textId="77777777" w:rsidR="00FB5ABE" w:rsidRDefault="00D5448C">
      <w:pPr>
        <w:spacing w:after="88" w:line="259" w:lineRule="auto"/>
        <w:ind w:left="0" w:right="82" w:firstLine="0"/>
        <w:jc w:val="center"/>
      </w:pPr>
      <w:r>
        <w:t xml:space="preserve"> </w:t>
      </w:r>
    </w:p>
    <w:p w14:paraId="24CD0BE6" w14:textId="77777777" w:rsidR="00FB5ABE" w:rsidRDefault="00D5448C">
      <w:pPr>
        <w:spacing w:after="88" w:line="259" w:lineRule="auto"/>
        <w:jc w:val="center"/>
      </w:pPr>
      <w:r>
        <w:t xml:space="preserve">Članak 2. </w:t>
      </w:r>
    </w:p>
    <w:p w14:paraId="694E36D7" w14:textId="77777777" w:rsidR="00FB5ABE" w:rsidRDefault="00D5448C">
      <w:pPr>
        <w:spacing w:after="107"/>
        <w:ind w:left="-5" w:right="129"/>
      </w:pPr>
      <w:r>
        <w:t xml:space="preserve">Proračunom Općine Jelenje planiraju se sredstva za: </w:t>
      </w:r>
    </w:p>
    <w:p w14:paraId="2A734D93" w14:textId="0088CC8F" w:rsidR="00BF4F82" w:rsidRPr="00BF4F82" w:rsidRDefault="00BF4F82" w:rsidP="00BF4F82">
      <w:pPr>
        <w:numPr>
          <w:ilvl w:val="0"/>
          <w:numId w:val="4"/>
        </w:numPr>
        <w:spacing w:after="68"/>
        <w:ind w:left="567" w:right="129" w:hanging="283"/>
      </w:pPr>
      <w:r w:rsidRPr="00BF4F82">
        <w:t xml:space="preserve">promicanje kulture  </w:t>
      </w:r>
      <w:r>
        <w:t xml:space="preserve">u iznosu od </w:t>
      </w:r>
      <w:r w:rsidR="0001316F">
        <w:t>12.608,00 EURA</w:t>
      </w:r>
    </w:p>
    <w:p w14:paraId="2473DC31" w14:textId="28C4E4DA" w:rsidR="00BF4F82" w:rsidRPr="00BF4F82" w:rsidRDefault="00BF4F82" w:rsidP="00BF4F82">
      <w:pPr>
        <w:numPr>
          <w:ilvl w:val="0"/>
          <w:numId w:val="4"/>
        </w:numPr>
        <w:spacing w:after="68"/>
        <w:ind w:left="567" w:right="129" w:hanging="283"/>
      </w:pPr>
      <w:r w:rsidRPr="00BF4F82">
        <w:t>sufinanciranje boravka djece u vrtiću</w:t>
      </w:r>
      <w:r>
        <w:t xml:space="preserve"> u iznosu od </w:t>
      </w:r>
      <w:r w:rsidR="0001316F">
        <w:t>260.000,00 EURA</w:t>
      </w:r>
    </w:p>
    <w:p w14:paraId="0BD30AD6" w14:textId="1B1C3257" w:rsidR="00BF4F82" w:rsidRPr="00BF4F82" w:rsidRDefault="00BF4F82" w:rsidP="00BF4F82">
      <w:pPr>
        <w:numPr>
          <w:ilvl w:val="0"/>
          <w:numId w:val="4"/>
        </w:numPr>
        <w:spacing w:after="73" w:line="259" w:lineRule="auto"/>
        <w:ind w:left="567" w:right="129" w:hanging="283"/>
      </w:pPr>
      <w:r w:rsidRPr="00BF4F82">
        <w:t>sufinanciranje programa iznad standarda u osnovnoškolskom obrazovanju                 (sufinanciranje izvannastavnih aktivnosti i projekata)</w:t>
      </w:r>
      <w:r>
        <w:t xml:space="preserve"> u iznosu od </w:t>
      </w:r>
      <w:r w:rsidR="0001316F">
        <w:t>7.300,00 EURA</w:t>
      </w:r>
      <w:r w:rsidRPr="00BF4F82">
        <w:t xml:space="preserve">   </w:t>
      </w:r>
    </w:p>
    <w:p w14:paraId="3A536EB6" w14:textId="23C3E36A" w:rsidR="00BF4F82" w:rsidRPr="00BF4F82" w:rsidRDefault="00BF4F82" w:rsidP="00BF4F82">
      <w:pPr>
        <w:numPr>
          <w:ilvl w:val="0"/>
          <w:numId w:val="4"/>
        </w:numPr>
        <w:spacing w:after="87" w:line="259" w:lineRule="auto"/>
        <w:ind w:left="567" w:right="129" w:hanging="283"/>
      </w:pPr>
      <w:r w:rsidRPr="00BF4F82">
        <w:t xml:space="preserve">stipendiranje učenika i studenata  </w:t>
      </w:r>
      <w:r>
        <w:t xml:space="preserve">u iznosu od </w:t>
      </w:r>
      <w:r w:rsidR="0001316F">
        <w:t>33.181,00 EURA</w:t>
      </w:r>
    </w:p>
    <w:p w14:paraId="2DCB1416" w14:textId="5985ED82" w:rsidR="00BF4F82" w:rsidRPr="00BF4F82" w:rsidRDefault="00BF4F82" w:rsidP="00BF4F82">
      <w:pPr>
        <w:numPr>
          <w:ilvl w:val="0"/>
          <w:numId w:val="4"/>
        </w:numPr>
        <w:spacing w:after="87" w:line="259" w:lineRule="auto"/>
        <w:ind w:left="567" w:right="129" w:hanging="283"/>
      </w:pPr>
      <w:r w:rsidRPr="00BF4F82">
        <w:t>sufinanciranje produženog boravka u OŠ Jelenje Dražice u Dražicama</w:t>
      </w:r>
      <w:r>
        <w:t xml:space="preserve"> u iznosu od </w:t>
      </w:r>
      <w:r w:rsidR="0001316F">
        <w:t>33.181,00 EURA</w:t>
      </w:r>
    </w:p>
    <w:p w14:paraId="62CE4CE8" w14:textId="7FD647EC" w:rsidR="00BF4F82" w:rsidRPr="00BF4F82" w:rsidRDefault="0095438E" w:rsidP="00BF4F82">
      <w:pPr>
        <w:numPr>
          <w:ilvl w:val="0"/>
          <w:numId w:val="4"/>
        </w:numPr>
        <w:spacing w:after="87" w:line="259" w:lineRule="auto"/>
        <w:ind w:left="567" w:right="129" w:hanging="283"/>
      </w:pPr>
      <w:r w:rsidRPr="0095438E">
        <w:t xml:space="preserve">osiguranjem </w:t>
      </w:r>
      <w:r w:rsidR="00BF4F82" w:rsidRPr="00BF4F82">
        <w:t>poklon paketi za predškolce i darivanje za Sv. Nikolu</w:t>
      </w:r>
      <w:r w:rsidR="00BF4F82">
        <w:t xml:space="preserve"> u iznosu od  </w:t>
      </w:r>
      <w:r w:rsidR="0001316F">
        <w:t>5.309,00 EURA</w:t>
      </w:r>
    </w:p>
    <w:p w14:paraId="1F6953F9" w14:textId="556BC394" w:rsidR="00BF4F82" w:rsidRPr="00BF4F82" w:rsidRDefault="0095438E" w:rsidP="00BF4F82">
      <w:pPr>
        <w:numPr>
          <w:ilvl w:val="0"/>
          <w:numId w:val="4"/>
        </w:numPr>
        <w:spacing w:after="87" w:line="259" w:lineRule="auto"/>
        <w:ind w:left="567" w:right="129" w:hanging="283"/>
      </w:pPr>
      <w:r w:rsidRPr="0095438E">
        <w:t xml:space="preserve">osiguranjem </w:t>
      </w:r>
      <w:r w:rsidR="00BF4F82" w:rsidRPr="00BF4F82">
        <w:t>poklon za polaznike prvog razreda</w:t>
      </w:r>
      <w:r w:rsidR="00BF4F82">
        <w:t xml:space="preserve"> u iznosu od </w:t>
      </w:r>
      <w:r w:rsidR="0001316F">
        <w:t>3.318,00 EURA</w:t>
      </w:r>
    </w:p>
    <w:p w14:paraId="26C73C51" w14:textId="7108BE43" w:rsidR="00BF4F82" w:rsidRDefault="00BF4F82" w:rsidP="00BF4F82">
      <w:pPr>
        <w:numPr>
          <w:ilvl w:val="0"/>
          <w:numId w:val="4"/>
        </w:numPr>
        <w:spacing w:after="87" w:line="259" w:lineRule="auto"/>
        <w:ind w:left="567" w:right="129" w:hanging="283"/>
      </w:pPr>
      <w:r w:rsidRPr="00BF4F82">
        <w:t xml:space="preserve">potpora vjerskim zajednicama </w:t>
      </w:r>
      <w:r>
        <w:t xml:space="preserve">u iznosu od </w:t>
      </w:r>
      <w:r w:rsidR="0001316F">
        <w:t>5.309,00 EURA</w:t>
      </w:r>
    </w:p>
    <w:p w14:paraId="37FFB647" w14:textId="66105050" w:rsidR="00BF4F82" w:rsidRDefault="00BF4F82" w:rsidP="00BF4F82">
      <w:pPr>
        <w:numPr>
          <w:ilvl w:val="0"/>
          <w:numId w:val="4"/>
        </w:numPr>
        <w:spacing w:after="87" w:line="259" w:lineRule="auto"/>
        <w:ind w:left="567" w:right="129" w:hanging="283"/>
      </w:pPr>
      <w:r>
        <w:t xml:space="preserve">sufinanciranje obnove crkve Sv. Mihovila u Jelenju  u iznosu od </w:t>
      </w:r>
      <w:r w:rsidR="0001316F">
        <w:t>199.084,00 EURA</w:t>
      </w:r>
    </w:p>
    <w:p w14:paraId="64C5DCC6" w14:textId="235440DF" w:rsidR="00FB5ABE" w:rsidRDefault="00D5448C">
      <w:pPr>
        <w:spacing w:after="31" w:line="250" w:lineRule="auto"/>
        <w:ind w:left="-15" w:right="1789" w:firstLine="0"/>
      </w:pPr>
      <w:r>
        <w:rPr>
          <w:b/>
        </w:rPr>
        <w:t xml:space="preserve">Ukupno planiranih sredstava </w:t>
      </w:r>
      <w:r w:rsidR="0001316F">
        <w:rPr>
          <w:b/>
        </w:rPr>
        <w:t>559.290,00 EURA</w:t>
      </w:r>
      <w:r>
        <w:rPr>
          <w:sz w:val="23"/>
        </w:rPr>
        <w:t xml:space="preserve"> </w:t>
      </w:r>
    </w:p>
    <w:p w14:paraId="15B38015" w14:textId="77777777" w:rsidR="00FB5ABE" w:rsidRDefault="00D5448C">
      <w:pPr>
        <w:spacing w:after="33" w:line="259" w:lineRule="auto"/>
        <w:ind w:left="0" w:right="85" w:firstLine="0"/>
        <w:jc w:val="center"/>
      </w:pPr>
      <w:r>
        <w:rPr>
          <w:sz w:val="23"/>
        </w:rPr>
        <w:t xml:space="preserve"> </w:t>
      </w:r>
    </w:p>
    <w:p w14:paraId="22456B8A" w14:textId="77777777" w:rsidR="00FB5ABE" w:rsidRDefault="00D5448C">
      <w:pPr>
        <w:spacing w:after="76" w:line="259" w:lineRule="auto"/>
        <w:ind w:right="143"/>
        <w:jc w:val="center"/>
      </w:pPr>
      <w:r>
        <w:rPr>
          <w:sz w:val="23"/>
        </w:rPr>
        <w:lastRenderedPageBreak/>
        <w:t xml:space="preserve">Članak 3. </w:t>
      </w:r>
    </w:p>
    <w:p w14:paraId="3642CD5A" w14:textId="36B232A9" w:rsidR="00455838" w:rsidRDefault="00D5448C" w:rsidP="00455838">
      <w:pPr>
        <w:spacing w:after="90" w:line="248" w:lineRule="auto"/>
        <w:ind w:left="-5" w:right="0"/>
        <w:jc w:val="both"/>
        <w:rPr>
          <w:sz w:val="23"/>
        </w:rPr>
      </w:pPr>
      <w:r>
        <w:rPr>
          <w:sz w:val="23"/>
        </w:rPr>
        <w:t>Program javnih potreba u kulturi, obrazovanju i religiji financirati će se od prihoda i primitaka</w:t>
      </w:r>
      <w:r w:rsidR="00455838">
        <w:rPr>
          <w:sz w:val="23"/>
        </w:rPr>
        <w:t xml:space="preserve"> u iznosu od </w:t>
      </w:r>
      <w:r w:rsidR="00FE2B54" w:rsidRPr="00FE2B54">
        <w:rPr>
          <w:bCs/>
        </w:rPr>
        <w:t>559.290,00 EURA</w:t>
      </w:r>
      <w:r w:rsidR="0008664C">
        <w:rPr>
          <w:sz w:val="23"/>
        </w:rPr>
        <w:t>.</w:t>
      </w:r>
      <w:r w:rsidR="00455838">
        <w:rPr>
          <w:sz w:val="23"/>
        </w:rPr>
        <w:t xml:space="preserve"> </w:t>
      </w:r>
    </w:p>
    <w:p w14:paraId="75D68E68" w14:textId="77777777" w:rsidR="00455838" w:rsidRDefault="00455838" w:rsidP="00455838">
      <w:pPr>
        <w:spacing w:after="90" w:line="248" w:lineRule="auto"/>
        <w:ind w:left="-5" w:right="0"/>
        <w:jc w:val="both"/>
        <w:rPr>
          <w:sz w:val="23"/>
        </w:rPr>
      </w:pPr>
      <w:r>
        <w:rPr>
          <w:sz w:val="23"/>
        </w:rPr>
        <w:t>Program iz točke 9. članka 2. financirati će se iz poticajnih mjera.</w:t>
      </w:r>
    </w:p>
    <w:p w14:paraId="5C3B52AA" w14:textId="5CCB144C" w:rsidR="00FB5ABE" w:rsidRDefault="00D5448C">
      <w:pPr>
        <w:spacing w:after="90" w:line="248" w:lineRule="auto"/>
        <w:ind w:left="-5" w:right="0"/>
      </w:pPr>
      <w:r>
        <w:t xml:space="preserve"> </w:t>
      </w:r>
    </w:p>
    <w:p w14:paraId="6ADF332D" w14:textId="77777777" w:rsidR="00FB5ABE" w:rsidRDefault="00D5448C">
      <w:pPr>
        <w:spacing w:after="88" w:line="259" w:lineRule="auto"/>
        <w:jc w:val="center"/>
      </w:pPr>
      <w:r>
        <w:t xml:space="preserve">Članak 4. </w:t>
      </w:r>
    </w:p>
    <w:p w14:paraId="0FBB2303" w14:textId="4F0C8E07" w:rsidR="00FB5ABE" w:rsidRDefault="00D5448C" w:rsidP="00455838">
      <w:pPr>
        <w:spacing w:after="0"/>
        <w:ind w:left="-5" w:right="129"/>
        <w:jc w:val="both"/>
      </w:pPr>
      <w:r>
        <w:t xml:space="preserve">Sredstva za ostvarivanje programa iz članka 2. osiguravaju se u Proračunu Općine Jelenje, a raspored nositeljima programa vršiti će se temeljem odluka Općinskog načelnika i ugovora. </w:t>
      </w:r>
    </w:p>
    <w:p w14:paraId="193ADFAB" w14:textId="77777777" w:rsidR="00FB5ABE" w:rsidRDefault="00D5448C">
      <w:pPr>
        <w:spacing w:after="32" w:line="259" w:lineRule="auto"/>
        <w:ind w:left="0" w:right="82" w:firstLine="0"/>
        <w:jc w:val="center"/>
      </w:pPr>
      <w:r>
        <w:t xml:space="preserve"> </w:t>
      </w:r>
    </w:p>
    <w:p w14:paraId="02A351BB" w14:textId="77777777" w:rsidR="00FB5ABE" w:rsidRDefault="00D5448C">
      <w:pPr>
        <w:spacing w:after="0" w:line="259" w:lineRule="auto"/>
        <w:jc w:val="center"/>
      </w:pPr>
      <w:r>
        <w:t xml:space="preserve">Članak 5. </w:t>
      </w:r>
    </w:p>
    <w:p w14:paraId="6798A056" w14:textId="567F41BA" w:rsidR="00FE2B54" w:rsidRPr="00104AC8" w:rsidRDefault="00FE2B54" w:rsidP="00FE2B54">
      <w:pPr>
        <w:spacing w:line="259" w:lineRule="auto"/>
        <w:ind w:left="16"/>
      </w:pPr>
      <w:r w:rsidRPr="00104AC8">
        <w:t>Program stupa na snagu osmog dana od dana objave u »Službenim novinama Općine Jelenje“, a primjenjivat će se od 01.01.202</w:t>
      </w:r>
      <w:r>
        <w:t>3</w:t>
      </w:r>
      <w:r w:rsidRPr="00104AC8">
        <w:t xml:space="preserve">. </w:t>
      </w:r>
    </w:p>
    <w:p w14:paraId="654BFA4D" w14:textId="77777777" w:rsidR="00FE2B54" w:rsidRDefault="00FE2B54" w:rsidP="00FE2B54">
      <w:pPr>
        <w:spacing w:before="60" w:after="0" w:line="240" w:lineRule="auto"/>
        <w:ind w:left="34" w:hanging="11"/>
      </w:pPr>
    </w:p>
    <w:p w14:paraId="2ECE4DDD" w14:textId="77777777" w:rsidR="00FE2B54" w:rsidRPr="00C10C0F" w:rsidRDefault="00FE2B54" w:rsidP="00FE2B54">
      <w:pPr>
        <w:spacing w:before="60" w:after="0" w:line="240" w:lineRule="auto"/>
        <w:ind w:left="34" w:hanging="11"/>
      </w:pPr>
      <w:r w:rsidRPr="00C10C0F">
        <w:t>KLASA: 024-02/22-01/1</w:t>
      </w:r>
      <w:r>
        <w:t>1</w:t>
      </w:r>
    </w:p>
    <w:p w14:paraId="3B8DF4B9" w14:textId="17E370E0" w:rsidR="00FE2B54" w:rsidRPr="00C10C0F" w:rsidRDefault="00FE2B54" w:rsidP="00FE2B54">
      <w:pPr>
        <w:spacing w:before="60" w:after="0" w:line="240" w:lineRule="auto"/>
        <w:ind w:left="34" w:right="6261" w:hanging="11"/>
      </w:pPr>
      <w:r w:rsidRPr="00C10C0F">
        <w:t>URBROJ:2170-20-01-22-</w:t>
      </w:r>
      <w:r>
        <w:t>6</w:t>
      </w:r>
    </w:p>
    <w:p w14:paraId="4FF22417" w14:textId="77777777" w:rsidR="00FE2B54" w:rsidRPr="00C10C0F" w:rsidRDefault="00FE2B54" w:rsidP="00FE2B54">
      <w:pPr>
        <w:spacing w:before="60" w:after="0" w:line="240" w:lineRule="auto"/>
        <w:ind w:left="34" w:right="6261" w:hanging="11"/>
      </w:pPr>
      <w:r w:rsidRPr="00C10C0F">
        <w:t>U Dražicama 15.1</w:t>
      </w:r>
      <w:r>
        <w:t>2</w:t>
      </w:r>
      <w:r w:rsidRPr="00C10C0F">
        <w:t xml:space="preserve">.2022.  </w:t>
      </w:r>
    </w:p>
    <w:p w14:paraId="175F59C1" w14:textId="77777777" w:rsidR="00FE2B54" w:rsidRPr="00C10C0F" w:rsidRDefault="00FE2B54" w:rsidP="00FE2B54">
      <w:pPr>
        <w:spacing w:before="60" w:after="0" w:line="240" w:lineRule="auto"/>
        <w:ind w:left="22" w:hanging="11"/>
        <w:jc w:val="right"/>
      </w:pP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  <w:t>OPĆINSKO VIJEĆE OPĆINE JELENJE</w:t>
      </w:r>
    </w:p>
    <w:p w14:paraId="4002FAF5" w14:textId="77777777" w:rsidR="00FE2B54" w:rsidRPr="00C10C0F" w:rsidRDefault="00FE2B54" w:rsidP="00FE2B54">
      <w:pPr>
        <w:spacing w:before="60" w:after="0" w:line="240" w:lineRule="auto"/>
        <w:ind w:left="22" w:hanging="11"/>
        <w:jc w:val="center"/>
      </w:pPr>
      <w:r w:rsidRPr="00C10C0F">
        <w:t xml:space="preserve">                                                                                          PREDSJEDNICA</w:t>
      </w:r>
    </w:p>
    <w:p w14:paraId="4D626B89" w14:textId="77777777" w:rsidR="00FE2B54" w:rsidRPr="00C10C0F" w:rsidRDefault="00FE2B54" w:rsidP="00FE2B54">
      <w:pPr>
        <w:spacing w:before="60" w:after="0" w:line="240" w:lineRule="auto"/>
        <w:ind w:left="22" w:hanging="11"/>
        <w:jc w:val="center"/>
      </w:pPr>
    </w:p>
    <w:p w14:paraId="53C43B23" w14:textId="77777777" w:rsidR="00FE2B54" w:rsidRDefault="00FE2B54" w:rsidP="00FE2B54">
      <w:pPr>
        <w:spacing w:before="60"/>
        <w:ind w:left="22" w:hanging="11"/>
        <w:jc w:val="center"/>
      </w:pP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  <w:t xml:space="preserve">                        </w:t>
      </w:r>
      <w:r>
        <w:t>Izabela Nemaz</w:t>
      </w:r>
    </w:p>
    <w:p w14:paraId="2D123611" w14:textId="77777777" w:rsidR="00FB5ABE" w:rsidRDefault="00D5448C">
      <w:pPr>
        <w:spacing w:after="0" w:line="259" w:lineRule="auto"/>
        <w:ind w:left="0" w:right="82" w:firstLine="0"/>
        <w:jc w:val="center"/>
      </w:pPr>
      <w:r>
        <w:t xml:space="preserve"> </w:t>
      </w:r>
    </w:p>
    <w:p w14:paraId="62FF929E" w14:textId="3013E06F" w:rsidR="00FB5ABE" w:rsidRDefault="00FB5ABE">
      <w:pPr>
        <w:spacing w:after="0" w:line="259" w:lineRule="auto"/>
        <w:ind w:left="0" w:right="0" w:firstLine="0"/>
      </w:pPr>
    </w:p>
    <w:sectPr w:rsidR="00FB5ABE">
      <w:pgSz w:w="11906" w:h="16838"/>
      <w:pgMar w:top="1192" w:right="992" w:bottom="128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4E55"/>
    <w:multiLevelType w:val="hybridMultilevel"/>
    <w:tmpl w:val="B2922BCA"/>
    <w:lvl w:ilvl="0" w:tplc="72127594">
      <w:start w:val="1"/>
      <w:numFmt w:val="decimal"/>
      <w:lvlText w:val="(%1)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AA76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87B5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261A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0C4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E800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696D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8B98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07BC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02A57"/>
    <w:multiLevelType w:val="hybridMultilevel"/>
    <w:tmpl w:val="3BE4032E"/>
    <w:lvl w:ilvl="0" w:tplc="FFFFFFFF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BC1FAE"/>
    <w:multiLevelType w:val="hybridMultilevel"/>
    <w:tmpl w:val="3BE4032E"/>
    <w:lvl w:ilvl="0" w:tplc="5260B7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0C4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CCF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2C5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205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0A1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877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258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0069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8A3BD0"/>
    <w:multiLevelType w:val="hybridMultilevel"/>
    <w:tmpl w:val="B0CC005A"/>
    <w:lvl w:ilvl="0" w:tplc="D948246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8688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EA46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0468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4FBD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0FE6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8BEB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86DB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8BB2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2644898">
    <w:abstractNumId w:val="2"/>
  </w:num>
  <w:num w:numId="2" w16cid:durableId="1694070581">
    <w:abstractNumId w:val="3"/>
  </w:num>
  <w:num w:numId="3" w16cid:durableId="2060282472">
    <w:abstractNumId w:val="0"/>
  </w:num>
  <w:num w:numId="4" w16cid:durableId="127894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BE"/>
    <w:rsid w:val="0001316F"/>
    <w:rsid w:val="0008664C"/>
    <w:rsid w:val="00130FC5"/>
    <w:rsid w:val="00220AD8"/>
    <w:rsid w:val="0037504C"/>
    <w:rsid w:val="003D349A"/>
    <w:rsid w:val="00455838"/>
    <w:rsid w:val="004619EE"/>
    <w:rsid w:val="00681A7A"/>
    <w:rsid w:val="007D7556"/>
    <w:rsid w:val="0095438E"/>
    <w:rsid w:val="009C3437"/>
    <w:rsid w:val="00A22546"/>
    <w:rsid w:val="00B51C0A"/>
    <w:rsid w:val="00BF4F82"/>
    <w:rsid w:val="00D5448C"/>
    <w:rsid w:val="00FB5ABE"/>
    <w:rsid w:val="00FD1C3A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7658"/>
  <w15:docId w15:val="{619635C1-F839-4F54-A526-ED84E99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49" w:lineRule="auto"/>
      <w:ind w:left="10" w:right="14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5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ti">
    <w:name w:val="Citati"/>
    <w:basedOn w:val="Normal"/>
    <w:rsid w:val="004619EE"/>
    <w:pPr>
      <w:widowControl w:val="0"/>
      <w:suppressAutoHyphens/>
      <w:spacing w:after="283" w:line="240" w:lineRule="auto"/>
      <w:ind w:left="567" w:right="567" w:firstLine="0"/>
    </w:pPr>
    <w:rPr>
      <w:rFonts w:eastAsia="SimSun" w:cs="Mangal"/>
      <w:color w:val="auto"/>
      <w:kern w:val="1"/>
      <w:szCs w:val="24"/>
      <w:lang w:eastAsia="zh-CN" w:bidi="hi-IN"/>
    </w:rPr>
  </w:style>
  <w:style w:type="paragraph" w:styleId="StandardWeb">
    <w:name w:val="Normal (Web)"/>
    <w:basedOn w:val="Normal"/>
    <w:uiPriority w:val="99"/>
    <w:unhideWhenUsed/>
    <w:rsid w:val="004619EE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REPUBLIKA HRVATSKA</vt:lpstr>
      <vt:lpstr>PRIJEDLOG PROGRAMA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Gordana</dc:creator>
  <cp:keywords/>
  <cp:lastModifiedBy>Gordana</cp:lastModifiedBy>
  <cp:revision>3</cp:revision>
  <cp:lastPrinted>2021-11-29T14:03:00Z</cp:lastPrinted>
  <dcterms:created xsi:type="dcterms:W3CDTF">2022-12-16T08:24:00Z</dcterms:created>
  <dcterms:modified xsi:type="dcterms:W3CDTF">2022-12-16T08:24:00Z</dcterms:modified>
</cp:coreProperties>
</file>