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9A1" w:rsidRPr="00B749A1" w:rsidRDefault="00B749A1" w:rsidP="00B749A1">
      <w:pPr>
        <w:suppressAutoHyphens w:val="0"/>
        <w:autoSpaceDN/>
        <w:spacing w:after="160" w:line="256" w:lineRule="auto"/>
        <w:textAlignment w:val="auto"/>
        <w:rPr>
          <w:rFonts w:ascii="Times New Roman" w:eastAsia="Times New Roman" w:hAnsi="Times New Roman"/>
          <w:sz w:val="24"/>
          <w:szCs w:val="24"/>
          <w:lang w:val="pl-PL"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2600" cy="640715"/>
            <wp:effectExtent l="0" t="0" r="0" b="6985"/>
            <wp:wrapTopAndBottom/>
            <wp:docPr id="29774434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44341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9A1">
        <w:rPr>
          <w:rFonts w:ascii="Times New Roman" w:eastAsia="Palatino Linotype" w:hAnsi="Times New Roman"/>
          <w:color w:val="000000"/>
          <w:sz w:val="24"/>
          <w:szCs w:val="24"/>
          <w:lang w:eastAsia="en-GB"/>
        </w:rPr>
        <w:br/>
        <w:t xml:space="preserve"> </w:t>
      </w: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3"/>
          <w:szCs w:val="23"/>
          <w:lang w:eastAsia="en-GB"/>
        </w:rPr>
        <w:t xml:space="preserve">REPUBLIKA HRVATSKA 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t xml:space="preserve">PRIMORSKO-GORANSKA ŽUPANIJA 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3"/>
          <w:szCs w:val="23"/>
          <w:lang w:eastAsia="en-GB"/>
        </w:rPr>
        <w:t>OPĆINA JELENJE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t xml:space="preserve">51218 DRAŽICE 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t>telefon: 051 208 080, mobitel: 091 406 0910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t xml:space="preserve">E-mail: </w:t>
      </w:r>
      <w:r w:rsidRPr="00B749A1">
        <w:rPr>
          <w:rFonts w:ascii="Times New Roman" w:eastAsia="Palatino Linotype" w:hAnsi="Times New Roman"/>
          <w:i/>
          <w:iCs/>
          <w:color w:val="0000FF"/>
          <w:sz w:val="23"/>
          <w:szCs w:val="23"/>
          <w:lang w:eastAsia="en-GB"/>
        </w:rPr>
        <w:t>robert@jelenje.hr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 xml:space="preserve">IZVJEŠĆE O RADU 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 xml:space="preserve">NAČELNIKA OPĆINE JELENJE 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>za razdoblje siječanj – lipanj 2024.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br/>
      </w: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br/>
      </w: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right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t>Načelnik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jc w:val="right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right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t>Robert Marčelja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jc w:val="right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br/>
      </w: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br/>
      </w: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br/>
        <w:t xml:space="preserve">KLASA: 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t xml:space="preserve">URBROJ: 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  <w:lastRenderedPageBreak/>
        <w:t>Dražice, 30. lipanja 2024. godine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3"/>
          <w:szCs w:val="23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 xml:space="preserve">Na temelju članka 35.b. Zakona o lokalnoj i područnoj (regionalnoj) samoupravi (Narodne novine broj 33/01, 60/01, 106/03, 129/05, 109/07, 125/08, 36/09, 150/11, 144/12, 19/13 i 137/15), načelnik Općine Jelenje obavezan je Općinskom vijeću i zainteresiranoj javnosti podnositi polugodišnja izvješća o svom radu. Ovo izvješće obuhvaća razdoblje </w:t>
      </w: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4"/>
          <w:szCs w:val="24"/>
          <w:lang w:eastAsia="en-GB"/>
        </w:rPr>
        <w:t>od 1. siječnja do 30. lipnja 2024. godine.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ind w:firstLine="284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4"/>
          <w:szCs w:val="24"/>
          <w:lang w:eastAsia="en-GB"/>
        </w:rPr>
        <w:t>UVOD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Tijekom ovog razdoblja, načelnik Općine Jelenje je, u skladu s odredbama Zakona o lokalnoj i područnoj (regionalnoj) samoupravi i Statuta Općine Jelenje, obavljao poslove unutar svojih nadležnosti. To uključuje donošenje odluka, utvrđivanje prijedloga odluka o kojima je raspravljalo i odlučivalo Općinsko vijeće, te izvršavanje donesenih odluka i zaključaka. Načelnik je donio niz odluka u različitim područjima djelokruga, koje se odnose na izvršnu funkciju, uključujući usmjeravanje djelovanja upravnih tijela, nadzor rada upravnih tijela, upravljanje nekretninama i pokretninama u vlasništvu općine, te upravljanje prihodima i rashodima u skladu sa zakonima i Statutom. Stručnu pripremu materijala za donošenje odluka od strane načelnika obavljala su upravna tijela Općine Jelenje.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4"/>
          <w:szCs w:val="24"/>
          <w:lang w:eastAsia="en-GB"/>
        </w:rPr>
        <w:t>AKTIVNOSTI NAČELNIKA KAO NOSITELJA IZVRŠNE VLASTI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U izvještajnom razdoblju, načelnik je redovito donosio odluke potrebne za adekvatno funkcioniranje Općine Jelenje i realizaciju projekata pod nazivom "Dokazana snaga Jelenja". Također, načelnik je redovito primao mještane bez najave svakog četvrtka, ili u dogovorenom terminu uz najavu. Svakog utorka u prijepodnevnim satima održavao se Savjet Općinskog načelnika, gdje su se rješavali zahtjevi mještana, tekući problemi, razmjenjivala iskustva i razvijale ideje za buduće projekte.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U ovom periodu održan je niz sastanaka u Općini, ali i u drugim institucijama, te posjeta jedinicama lokalne samouprave u okruženju. Načelnik je prisustvovao raznim skupštinama udruga na koje je bio pozvan, a u slučaju spriječenosti, nazočila bi druga ovlaštena osoba. Načelnik Robert Marčelja redovito i detaljno izvještava zainteresiranu javnost o svom radu putem internetskih stranica Općine Jelenje na adresi www.jelenje.hr, Glasnika Općine Jelenje, te relevantnih medija na području Primorsko-goranske županije.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ind w:firstLine="284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lastRenderedPageBreak/>
        <w:t>Od prvog dana obnašanja funkcije, načelnik je na internetskim stranicama Općine Jelenje objavio službeni broj mobitela i e-mail adresu za kontakt s mještanima, institucijama i medijima. Također, načelnik Robert Marčelja redovito sudjeluje na sjednicama Općinskog vijeća Općine Jelenje, odgovara na pitanja vijećnika i mještana te predlaže odluke. U ovom izvještajnom razdoblju održane su tri radne sjednice Općinskog vijeća, za koje je Općinska uprava pripremila radne materijale i dokumentaciju.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u w:val="single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u w:val="single"/>
          <w:lang w:eastAsia="en-GB"/>
        </w:rPr>
        <w:t>PROJEKTI I SVAKODNEVNE AKTIVNOSTI PO MJESECIMA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  <w:r w:rsidRPr="00B749A1"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SIJEČANJ 2024.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86" name="Slika 16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Radovi u tijeku: Uloženo je 300 tisuća eura u proširenje ceste, vodovodni ogranak i oborinsku odvodnju na relaciji Zoretići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87" name="Slika 166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➡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Kukuljani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88" name="Slika 16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Završen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89" name="Slika 164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🇪🇺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0" name="Slika 163" descr="🇭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🇭🇷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projekt uređenja Doma kulture Dražice, izgrađen sanitarni čvor za sve posjetitelje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1" name="Slika 16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Postavljeni spremnici za prikupljanje otpadnog jestivog ulja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2" name="Slika 16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➡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 strane Općine Jelenje i Primorsko-goranske županije organiziran svečani prijem za Laru Zagorec iz Šahovskog kluba Rječina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3" name="Slika 160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➡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Vrtić u Podhumu tradicionalno nastupio na Riječkom karnevalu</w:t>
      </w:r>
    </w:p>
    <w:p w:rsidR="00B749A1" w:rsidRPr="00B749A1" w:rsidRDefault="00B749A1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</w:p>
    <w:p w:rsidR="00B749A1" w:rsidRPr="00B749A1" w:rsidRDefault="00000000" w:rsidP="00B749A1">
      <w:pPr>
        <w:widowControl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  <w:r w:rsidRPr="00B749A1"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VELJAČA 2024.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4" name="Slika 15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U tijeku radovi na cesti u Umolskom zavoju - poboljšanje sigurnosti u prometovanju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5" name="Slika 158" descr="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🏗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6" name="Slika 15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Nastavljaju se radovi na relaciji ceste Zoretići &gt;&gt; Kukuljani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7" name="Slika 156" descr="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🏗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8" name="Slika 15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Preuređuje se ljekarna u Dražicama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99" name="Slika 15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❤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0" name="Slika 15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Raspoređena sredstva za udruge u 2024 godini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1" name="Slika 15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2" name="Slika 15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radionica Smanjimo rizik od poplava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3" name="Slika 150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💧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4" name="Slika 14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Izabrana nova direktorica TZO Jelenje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5" name="Slika 14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⭐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6" name="Slika 14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Završila mesopusna događanja u Jelenju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7" name="Slika 146" descr="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 descr="🤠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8" name="Slika 14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Konstituiran savjet potrošača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09" name="Slika 14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➡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18. Grobnička balinjerada u Jelenju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0" name="Slika 14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➡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maškarana fešta u Boćarskom domu Dražice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1" name="Slika 14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➡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Dječja maškarana reduta</w:t>
      </w:r>
    </w:p>
    <w:p w:rsidR="00B749A1" w:rsidRPr="00B749A1" w:rsidRDefault="00B749A1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  <w:r w:rsidRPr="00B749A1"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OŽUJAK 2024.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b/>
          <w:sz w:val="24"/>
          <w:szCs w:val="24"/>
          <w:lang w:eastAsia="en-GB"/>
        </w:rPr>
        <w:t>------------------------------------------------------------------------------------------------------------------------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b/>
          <w:sz w:val="24"/>
          <w:szCs w:val="24"/>
          <w:lang w:eastAsia="en-GB"/>
        </w:rPr>
        <w:t>KAPITALAN PROJEKT #1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>Svečano potpisao ugovor za dobivena sredstva od 297 tisuća eura za projekt Zajedno u zlatnim godinama.</w:t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2" name="Slika 14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Briga za starije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3" name="Slika 1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Briga za osobe s invaliditetom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4" name="Slika 1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Plan zapošljavanja 6 stručnih osoba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5" name="Slika 1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Podrška za ukupno 36 naših sumještana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>------------------------------------------------------------------------------------------------------------------------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KAPITALAN PROJEKT #2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Povijesna investicija za Općinu Jelenje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6" name="Slika 137" descr="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🏗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7" name="Slika 136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 descr="❤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Potpisani ugovori za gradnju kanalizacije i vodovoda.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8" name="Slika 135" descr="🇭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🇭🇷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19" name="Slika 134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 descr="🇪🇺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B749A1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0" name="Slika 1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Vrijednost investicije u našem zavičaju: 36,5 milijuna eura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1" name="Slika 13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 descr="⭐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Uskoro počinjemo s izgradnjom 42 kilometra kanalizacije i 26 kilometara vodovoda, čime ćemo pokriti 70% potreba našeg stanovništva. 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2" name="Slika 131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ℹ️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Općina Jelenje trenutno ima nula metara kanalizacije.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>Jelenje se postavlja kao primjer kako se kroz sinergiju lokalnih i europskih sredstava može postići znatno poboljšanje lokalne zajednice.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Partneri: Grad Rijeka i Aglomeracija Rijeka </w:t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3" name="Slika 130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>---------------------------------------------------------------------------------------------------------------------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UKRATKO: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4" name="Slika 1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Potpisan ugovor za izgradnju kanalizacije i vodovodnih ogranaka. Očekujemo skori početak radova.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5" name="Slika 1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Predstavljen EU projekt: Zajedno u zlatnim godinama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6" name="Slika 1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Predstavljen EU projekt: Suvremeni dnevni centar za starije osobe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52400" cy="152400"/>
            <wp:effectExtent l="0" t="0" r="0" b="0"/>
            <wp:docPr id="127" name="Slika 126" descr="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 descr="🏗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Radovi u tijeku: rekonstrukcija ceste na ulasku u Dražice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8" name="Slika 125" descr="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 descr="🏗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Molim vozače za strpljenje: U tijeku i redovito održavanje naših glavnih prometnica 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29" name="Slika 1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Završena druga faza asfaltiranja ceste na relaciji Zoretići &gt;&gt; Kukuljani.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0" name="Slika 1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Nastavili smo redovito sufinancirati udruge s područja našeg Jelenja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1" name="Slika 1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Podijeljeni poklon-paketi povodom Uskrsa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2" name="Slika 12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Otvorena je nova trgovina boja i lakova, vijčanog programa i građevinskog materijala u Dražicama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3" name="Slika 120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➡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akcija darivanja krvi u Dražicama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4" name="Slika 11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 descr="➡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radna sjednica Općinskog vijeća</w:t>
      </w: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  <w:r w:rsidRPr="00B749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TRAVANJ 2024.</w:t>
      </w: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5" name="Slika 1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Dovršen projekt postavljanja pametnih čekaonica u Dražicama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6" name="Slika 1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Dovršen projekt postavljanja velikog LED ekrana u Dražicama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7" name="Slika 1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Nastavljeni pripremni radovi za kanalizaciju 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8" name="Slika 1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Napreduju radovi na vrtiću: Bližimo se cilju da sva djeca budu upisana u našu ustanovu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39" name="Slika 1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Zelena čistka i prikupljeno 30 kubika otpada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0" name="Slika 1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Završeno asfaltiranje na ulasku u naselje Dražice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1" name="Slika 11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Naš sumještanin Luka Radić osvojio dvije zlatne medalje u šahu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2" name="Slika 11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Ribiči održali natjecanje Grobnička pastrva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3" name="Slika 110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Naši veterani sudjelovali su na Županijskim susretima branitelja u Malom Lošinju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4" name="Slika 109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biciklijada za Dejana Ljubasa i Dalibora Kalčića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5" name="Slika 108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Započeo tečaj za trudnice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6" name="Slika 107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Pripremamo se za Festival palente i sira koji se ove godine održava u Dražicama.</w:t>
      </w:r>
    </w:p>
    <w:p w:rsidR="00B749A1" w:rsidRPr="00B749A1" w:rsidRDefault="00B749A1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  <w:r w:rsidRPr="00B749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SVIBANJ 2024.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7" name="Slika 10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Predstavljena turistička brošura Visit Jelenje – inspirirani baštinom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8" name="Slika 10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besplatna edukacija za mještane o fotonaponskim elektranama na obiteljskim kućama.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49" name="Slika 10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Objavljen detaljan kalendar događanja kroz godinu na jelenje.hr i visitjelenje.hr 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0" name="Slika 10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Dodijeljena javna priznanja sportašima i studentici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1" name="Slika 10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 24 ure Hahlića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2" name="Slika 10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🤝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Organiziran pregled madeži za sumještane</w:t>
      </w:r>
    </w:p>
    <w:p w:rsidR="00B749A1" w:rsidRPr="00B749A1" w:rsidRDefault="00B749A1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  <w:r w:rsidRPr="00B749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lastRenderedPageBreak/>
        <w:t>LIPANJ 2024.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3" name="Slika 10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javna tribina za kanalizaciju i vodovod (Aglomeracija Rijeka)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4" name="Slika 9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Svečano otvoren stadion Fran Juretić Bekarov 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5" name="Slika 9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U tijeku podjela poklon bonova za kupnju školskih potrepština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6" name="Slika 9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 Bye Bye School kids event Jelenje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7" name="Slika 9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 nogometni turnir Bruno Ban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8" name="Slika 9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 Grobnik Backyard Ultra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59" name="Slika 9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Održana akcija darivanja krvi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0" name="Slika 9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Položeni vijenci i zapaljene svijeće povodom Dana antifašističke borbe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1" name="Slika 9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 descr="✅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Održan 16. Festival palente i sira u Dražicama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u w:val="single"/>
          <w:lang w:eastAsia="en-GB"/>
        </w:rPr>
      </w:pP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u w:val="single"/>
          <w:lang w:eastAsia="en-GB"/>
        </w:rPr>
        <w:t>OSTALE AKTIVNOSTI</w:t>
      </w:r>
    </w:p>
    <w:p w:rsidR="00B749A1" w:rsidRPr="00B749A1" w:rsidRDefault="00000000" w:rsidP="00B749A1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b/>
          <w:sz w:val="24"/>
          <w:szCs w:val="24"/>
          <w:lang w:eastAsia="en-GB"/>
        </w:rPr>
        <w:t>PROJEKTI NA KOJIMA KONTINUIRANO RADIMO U PROTEKLOM RAZDOBLJU</w:t>
      </w:r>
    </w:p>
    <w:p w:rsidR="00B749A1" w:rsidRPr="00B749A1" w:rsidRDefault="00000000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2" name="Slika 9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 descr="➡️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Briga za najmlađe: Proširenje dječjeg vrtića u Podhumu</w:t>
      </w:r>
    </w:p>
    <w:p w:rsidR="00B749A1" w:rsidRPr="00B749A1" w:rsidRDefault="00000000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3" name="Slika 90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➡️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Generacijski projekt: Vodovod i kanalizacija kroz Aglomeraciju Rijeka</w:t>
      </w:r>
    </w:p>
    <w:p w:rsidR="00B749A1" w:rsidRPr="00B749A1" w:rsidRDefault="00000000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4" name="Slika 8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 descr="➡️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Zelena tehnologija: Solarna elektrana u Dubini</w:t>
      </w:r>
    </w:p>
    <w:p w:rsidR="00B749A1" w:rsidRPr="00B749A1" w:rsidRDefault="00000000" w:rsidP="00B749A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5" name="Slika 88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 descr="➡️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Zelena tehnologija: Solarni paneli na javnim objektima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6" name="Slika 8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 descr="➡️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Briga za starije: Kućanska zajednica Jelenje</w:t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7" name="Slika 86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 descr="➡️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Briga za najmlađe: Novo dječje igralište u Lukežima</w:t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B749A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168" name="Slika 8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 descr="➡️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A1">
        <w:rPr>
          <w:rFonts w:ascii="Times New Roman" w:eastAsia="Times New Roman" w:hAnsi="Times New Roman"/>
          <w:sz w:val="24"/>
          <w:szCs w:val="24"/>
          <w:lang w:eastAsia="en-GB"/>
        </w:rPr>
        <w:t xml:space="preserve"> Sport i turizam: Trail centar Rastočine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>Transparentnost</w:t>
      </w:r>
    </w:p>
    <w:p w:rsidR="00B749A1" w:rsidRPr="00B749A1" w:rsidRDefault="00000000" w:rsidP="00B749A1">
      <w:pPr>
        <w:numPr>
          <w:ilvl w:val="0"/>
          <w:numId w:val="3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 xml:space="preserve">Redovito se ažurira internetski portal </w:t>
      </w:r>
      <w:hyperlink r:id="rId30" w:history="1">
        <w:r w:rsidRPr="00B749A1">
          <w:rPr>
            <w:rFonts w:ascii="Times New Roman" w:eastAsia="Times New Roman" w:hAnsi="Times New Roman"/>
            <w:i/>
            <w:iCs/>
            <w:color w:val="000080"/>
            <w:sz w:val="24"/>
            <w:szCs w:val="24"/>
            <w:u w:val="single"/>
            <w:lang w:val="en-US"/>
          </w:rPr>
          <w:t>www.jelenje.hr</w:t>
        </w:r>
      </w:hyperlink>
    </w:p>
    <w:p w:rsidR="00B749A1" w:rsidRPr="00B749A1" w:rsidRDefault="00000000" w:rsidP="00B749A1">
      <w:pPr>
        <w:numPr>
          <w:ilvl w:val="0"/>
          <w:numId w:val="3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 xml:space="preserve">Redovito se ažurira kalendar događanja: </w:t>
      </w:r>
      <w:hyperlink r:id="rId31" w:history="1">
        <w:r w:rsidRPr="00B749A1">
          <w:rPr>
            <w:rFonts w:ascii="Times New Roman" w:eastAsia="Palatino Linotype" w:hAnsi="Times New Roman"/>
            <w:i/>
            <w:iCs/>
            <w:color w:val="000080"/>
            <w:sz w:val="24"/>
            <w:szCs w:val="24"/>
            <w:u w:val="single"/>
            <w:lang w:val="en-US"/>
          </w:rPr>
          <w:t>https://www.jelenje.hr/kalendar-dogadanja/</w:t>
        </w:r>
      </w:hyperlink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:rsidR="00B749A1" w:rsidRPr="00B749A1" w:rsidRDefault="00000000" w:rsidP="00B749A1">
      <w:pPr>
        <w:numPr>
          <w:ilvl w:val="0"/>
          <w:numId w:val="3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Redovito se objavljuju dokumenti Općinske uprave</w:t>
      </w:r>
    </w:p>
    <w:p w:rsidR="00B749A1" w:rsidRPr="00B749A1" w:rsidRDefault="00000000" w:rsidP="00B749A1">
      <w:pPr>
        <w:numPr>
          <w:ilvl w:val="0"/>
          <w:numId w:val="3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Općina Jelenje izdaje vlastite Službene novine</w:t>
      </w:r>
    </w:p>
    <w:p w:rsidR="00B749A1" w:rsidRPr="00B749A1" w:rsidRDefault="00000000" w:rsidP="00B749A1">
      <w:pPr>
        <w:numPr>
          <w:ilvl w:val="0"/>
          <w:numId w:val="3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Redovito izvještavanje medija o radu Općinske uprave</w:t>
      </w:r>
    </w:p>
    <w:p w:rsidR="00B749A1" w:rsidRPr="00B749A1" w:rsidRDefault="00000000" w:rsidP="00B749A1">
      <w:pPr>
        <w:numPr>
          <w:ilvl w:val="0"/>
          <w:numId w:val="3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Općina Jelenje odgovara na sve upite i zahtjeve u zakonskom roku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>Poslovni sastanci</w:t>
      </w:r>
    </w:p>
    <w:p w:rsidR="00B749A1" w:rsidRPr="00B749A1" w:rsidRDefault="00000000" w:rsidP="00B749A1">
      <w:pPr>
        <w:numPr>
          <w:ilvl w:val="0"/>
          <w:numId w:val="4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Svečane sjednice Općinskog vijeća – gradovi i općine u okruženju</w:t>
      </w:r>
    </w:p>
    <w:p w:rsidR="00B749A1" w:rsidRPr="00B749A1" w:rsidRDefault="00000000" w:rsidP="00B749A1">
      <w:pPr>
        <w:numPr>
          <w:ilvl w:val="0"/>
          <w:numId w:val="4"/>
        </w:numPr>
        <w:suppressAutoHyphens w:val="0"/>
        <w:autoSpaceDE w:val="0"/>
        <w:autoSpaceDN/>
        <w:spacing w:after="0" w:line="360" w:lineRule="auto"/>
        <w:ind w:left="714" w:hanging="357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Redovito primanje mještana, bez najave</w:t>
      </w:r>
    </w:p>
    <w:p w:rsidR="00B749A1" w:rsidRPr="00B749A1" w:rsidRDefault="00000000" w:rsidP="00B749A1">
      <w:pPr>
        <w:numPr>
          <w:ilvl w:val="0"/>
          <w:numId w:val="4"/>
        </w:numPr>
        <w:suppressAutoHyphens w:val="0"/>
        <w:autoSpaceDE w:val="0"/>
        <w:autoSpaceDN/>
        <w:spacing w:after="0" w:line="360" w:lineRule="auto"/>
        <w:ind w:left="714" w:hanging="357"/>
        <w:textAlignment w:val="auto"/>
        <w:rPr>
          <w:rFonts w:ascii="Times New Roman" w:eastAsia="Palatino Linotype" w:hAnsi="Times New Roman"/>
          <w:i/>
          <w:iCs/>
          <w:color w:val="8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Komunalni info: Svakodnevni sastanci vezani uz otvorena gradilišta i projekte</w:t>
      </w:r>
    </w:p>
    <w:p w:rsidR="00B749A1" w:rsidRPr="00B749A1" w:rsidRDefault="00000000" w:rsidP="00B749A1">
      <w:pPr>
        <w:numPr>
          <w:ilvl w:val="0"/>
          <w:numId w:val="4"/>
        </w:numPr>
        <w:suppressAutoHyphens w:val="0"/>
        <w:autoSpaceDE w:val="0"/>
        <w:autoSpaceDN/>
        <w:spacing w:after="0" w:line="360" w:lineRule="auto"/>
        <w:ind w:left="714" w:hanging="357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lastRenderedPageBreak/>
        <w:t>Održano više sastanaka s predstavnicima Primorsko – goranske županije (uprava, ustanove, tvrtke)</w:t>
      </w:r>
    </w:p>
    <w:p w:rsidR="00B749A1" w:rsidRPr="00B749A1" w:rsidRDefault="00000000" w:rsidP="00B749A1">
      <w:pPr>
        <w:numPr>
          <w:ilvl w:val="0"/>
          <w:numId w:val="4"/>
        </w:numPr>
        <w:suppressAutoHyphens w:val="0"/>
        <w:autoSpaceDE w:val="0"/>
        <w:autoSpaceDN/>
        <w:spacing w:after="0" w:line="360" w:lineRule="auto"/>
        <w:ind w:left="714" w:hanging="357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Sastanci s potencijalnim investitorima za fotonaponsku elektranu u Dubini</w:t>
      </w:r>
    </w:p>
    <w:p w:rsidR="00B749A1" w:rsidRPr="00B749A1" w:rsidRDefault="00000000" w:rsidP="00B749A1">
      <w:pPr>
        <w:numPr>
          <w:ilvl w:val="0"/>
          <w:numId w:val="4"/>
        </w:numPr>
        <w:suppressAutoHyphens w:val="0"/>
        <w:autoSpaceDE w:val="0"/>
        <w:autoSpaceDN/>
        <w:spacing w:after="0" w:line="360" w:lineRule="auto"/>
        <w:ind w:left="714" w:hanging="357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Susret sa Županom PGŽ – koordinacija s gradonačelnicima i načelnicima</w:t>
      </w:r>
    </w:p>
    <w:p w:rsidR="00B749A1" w:rsidRPr="00B749A1" w:rsidRDefault="00000000" w:rsidP="00B749A1">
      <w:pPr>
        <w:numPr>
          <w:ilvl w:val="0"/>
          <w:numId w:val="4"/>
        </w:numPr>
        <w:suppressAutoHyphens w:val="0"/>
        <w:autoSpaceDE w:val="0"/>
        <w:autoSpaceDN/>
        <w:spacing w:after="0" w:line="360" w:lineRule="auto"/>
        <w:ind w:left="714" w:hanging="357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Sastanci koordinacijskog vijeća Urbane aglomeracije Rijeka</w:t>
      </w:r>
    </w:p>
    <w:p w:rsidR="00B749A1" w:rsidRPr="00B749A1" w:rsidRDefault="00000000" w:rsidP="00B749A1">
      <w:pPr>
        <w:numPr>
          <w:ilvl w:val="0"/>
          <w:numId w:val="4"/>
        </w:numPr>
        <w:suppressAutoHyphens w:val="0"/>
        <w:autoSpaceDE w:val="0"/>
        <w:autoSpaceDN/>
        <w:spacing w:after="0" w:line="360" w:lineRule="auto"/>
        <w:ind w:left="714" w:hanging="357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Redoviti kontakti s OŠ Jelenje-Dražice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en-GB"/>
        </w:rPr>
        <w:t>DOBIVENA SREDSTVA IZ HR I EU FONDOVA:</w:t>
      </w:r>
    </w:p>
    <w:p w:rsidR="00B749A1" w:rsidRPr="00B749A1" w:rsidRDefault="00000000" w:rsidP="00B749A1">
      <w:pPr>
        <w:numPr>
          <w:ilvl w:val="0"/>
          <w:numId w:val="5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Zaželi Jelenje – zajedno u zlatnim godinama</w:t>
      </w:r>
    </w:p>
    <w:p w:rsidR="00B749A1" w:rsidRPr="00B749A1" w:rsidRDefault="00000000" w:rsidP="00B749A1">
      <w:pPr>
        <w:numPr>
          <w:ilvl w:val="0"/>
          <w:numId w:val="5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Uređenje Doma kulture u Dražicama (faza 2. – zamjena rasvjetnih tijela)“</w:t>
      </w:r>
    </w:p>
    <w:p w:rsidR="00B749A1" w:rsidRPr="00B749A1" w:rsidRDefault="00000000" w:rsidP="00B749A1">
      <w:pPr>
        <w:numPr>
          <w:ilvl w:val="0"/>
          <w:numId w:val="5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Unaprjeđenje digitalizacije i korištenja pametnih usluga Općine Jelenje“</w:t>
      </w:r>
    </w:p>
    <w:p w:rsidR="00B749A1" w:rsidRPr="00B749A1" w:rsidRDefault="00000000" w:rsidP="00B749A1">
      <w:pPr>
        <w:numPr>
          <w:ilvl w:val="0"/>
          <w:numId w:val="5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Izgradnja i opremanje dječje igrališta Lukeži</w:t>
      </w:r>
    </w:p>
    <w:p w:rsidR="00B749A1" w:rsidRPr="00B749A1" w:rsidRDefault="00000000" w:rsidP="00B749A1">
      <w:pPr>
        <w:numPr>
          <w:ilvl w:val="0"/>
          <w:numId w:val="5"/>
        </w:num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Instalacija rasvjete sa popratnim radovima i armirano betonski radovi popravka zida nogometnog igrališta u Dražicama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ind w:left="720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>Turizam i manifestacije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 xml:space="preserve">Općina Jelenje i Turistička zajednica Općine Jelenje, uz podršku lokalnih udruga, organizirali su niz manifestacija koje povezuju kulturu i tradiciju našeg kraja. Također, pod pokroviteljstvom Općine, organizirane su sportske manifestacije i natjecanja. Načelnik je redovito prisustvovao tim događanjima, bilo kao pokrovitelj ili gost. 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 xml:space="preserve">Kalendar događanja na području Općine Jelenje: </w:t>
      </w:r>
      <w:hyperlink r:id="rId32" w:history="1">
        <w:r w:rsidRPr="00B749A1">
          <w:rPr>
            <w:rFonts w:ascii="Times New Roman" w:eastAsia="Palatino Linotype" w:hAnsi="Times New Roman"/>
            <w:i/>
            <w:iCs/>
            <w:color w:val="000080"/>
            <w:sz w:val="24"/>
            <w:szCs w:val="24"/>
            <w:u w:val="single"/>
            <w:lang w:val="pl-PL"/>
          </w:rPr>
          <w:t>https://www.jelenje.hr/kalendar-dogadanja/</w:t>
        </w:r>
      </w:hyperlink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111111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>Župa</w:t>
      </w: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br/>
      </w: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Općina Jelenje kontinuirano podržava aktivnosti u Župi Jelenje, osiguravajući redovitu financijsku potporu i suradnju u organizaciji različitih događanja.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32"/>
          <w:szCs w:val="32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>Vatrogastvo</w:t>
      </w: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 xml:space="preserve">Mjere zaštite od požara provodile su se u skladu sa zakonskim obvezama, Procjenom i Planom zaštite od požara. Sve obveze prema Programu aktivnosti u provedbi posebnih mjera </w:t>
      </w: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lastRenderedPageBreak/>
        <w:t>zaštite od požara od interesa za Republiku Hrvatsku za ovogodišnju protupožarnu sezonu su ispunjene.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  <w:r w:rsidRPr="00B749A1"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  <w:t>Za obavljanje motrenja, čuvanja i ophodnje građevina i prostora s povećanim rizikom od požara, sklopljen je ugovor s Dobrovoljnim vatrogasnim društvom "Ivan Zoretić-Španac" - Jelenje. Ovo društvo posjeduje svu potrebnu opremu i ljudstvo za kvalitetno izvršavanje svojih zadataka. Sredstva za obavljanje vatrogasne djelatnosti redovito su uplaćivana.</w:t>
      </w: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B749A1" w:rsidP="00B749A1">
      <w:pPr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Palatino Linotype" w:hAnsi="Times New Roman"/>
          <w:i/>
          <w:iCs/>
          <w:color w:val="000000"/>
          <w:sz w:val="24"/>
          <w:szCs w:val="24"/>
          <w:lang w:eastAsia="en-GB"/>
        </w:rPr>
      </w:pPr>
    </w:p>
    <w:p w:rsidR="00B749A1" w:rsidRPr="00B749A1" w:rsidRDefault="00000000" w:rsidP="00B749A1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B749A1">
        <w:rPr>
          <w:rFonts w:ascii="Times New Roman" w:eastAsia="Palatino Linotype" w:hAnsi="Times New Roman"/>
          <w:b/>
          <w:bCs/>
          <w:i/>
          <w:iCs/>
          <w:color w:val="000000"/>
          <w:sz w:val="28"/>
          <w:szCs w:val="28"/>
          <w:lang w:eastAsia="en-GB"/>
        </w:rPr>
        <w:t>Skraćeni izvještaj o prihodima i rashodima za razdoblje od 1. 1 . - 30. 6. 2024.</w:t>
      </w:r>
    </w:p>
    <w:tbl>
      <w:tblPr>
        <w:tblW w:w="850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918"/>
        <w:gridCol w:w="3760"/>
        <w:gridCol w:w="1418"/>
        <w:gridCol w:w="1417"/>
        <w:gridCol w:w="992"/>
      </w:tblGrid>
      <w:tr w:rsidR="00444BFA" w:rsidTr="00B749A1">
        <w:trPr>
          <w:trHeight w:val="574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KLASA</w:t>
            </w:r>
          </w:p>
        </w:tc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OPIS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IZVORNI PLAN                 2024.                    (EUR)</w:t>
            </w:r>
          </w:p>
          <w:p w:rsidR="00B749A1" w:rsidRPr="00B749A1" w:rsidRDefault="00B749A1" w:rsidP="00B749A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IZVRŠENJE         1-6/24             (EUR)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 xml:space="preserve">Index     (4/3) </w:t>
            </w:r>
          </w:p>
        </w:tc>
      </w:tr>
      <w:tr w:rsidR="00444BFA" w:rsidTr="00B749A1">
        <w:trPr>
          <w:trHeight w:val="18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color w:val="4F6228"/>
                <w:sz w:val="18"/>
                <w:szCs w:val="18"/>
                <w:lang w:val="en-US" w:eastAsia="hr-HR"/>
              </w:rPr>
              <w:t>5</w:t>
            </w:r>
          </w:p>
        </w:tc>
      </w:tr>
      <w:tr w:rsidR="00444BFA" w:rsidTr="00B749A1">
        <w:trPr>
          <w:trHeight w:val="18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Prihodi poslovanja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4.794.577,65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1.788.374,69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37</w:t>
            </w:r>
          </w:p>
        </w:tc>
      </w:tr>
      <w:tr w:rsidR="00444BFA" w:rsidTr="00B749A1">
        <w:trPr>
          <w:trHeight w:val="19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pl-PL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pl-PL" w:eastAsia="hr-HR"/>
              </w:rPr>
              <w:t>Prihodi od prodaje nefinancijske imovine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188.791,00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4.550,00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2</w:t>
            </w:r>
          </w:p>
        </w:tc>
      </w:tr>
      <w:tr w:rsidR="00444BFA" w:rsidTr="00B749A1">
        <w:trPr>
          <w:trHeight w:val="27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A1" w:rsidRPr="00B749A1" w:rsidRDefault="00B749A1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Višak prihoda prethodnih godina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550.571,69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877.885,81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159</w:t>
            </w:r>
          </w:p>
        </w:tc>
      </w:tr>
      <w:tr w:rsidR="00444BFA" w:rsidTr="00B749A1">
        <w:trPr>
          <w:trHeight w:val="26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 xml:space="preserve">Primici za financijsku imovinu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929.059,66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0</w:t>
            </w:r>
          </w:p>
        </w:tc>
      </w:tr>
      <w:tr w:rsidR="00444BFA" w:rsidTr="00B749A1">
        <w:trPr>
          <w:trHeight w:val="18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A1" w:rsidRPr="00B749A1" w:rsidRDefault="00B749A1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  <w:t>UKUPNO PRIHODI I PRIMICI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  <w:t>6.463.000,00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  <w:t>2.670.810,50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  <w:t>41</w:t>
            </w:r>
          </w:p>
        </w:tc>
      </w:tr>
      <w:tr w:rsidR="00444BFA" w:rsidTr="00B749A1">
        <w:trPr>
          <w:trHeight w:val="18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Rashodi poslovanja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2.897.052,00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1.205.715,50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42</w:t>
            </w:r>
          </w:p>
        </w:tc>
      </w:tr>
      <w:tr w:rsidR="00444BFA" w:rsidTr="00B749A1">
        <w:trPr>
          <w:trHeight w:val="18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3.343.370,00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413.483,49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12</w:t>
            </w:r>
          </w:p>
        </w:tc>
      </w:tr>
      <w:tr w:rsidR="00444BFA" w:rsidTr="00B749A1">
        <w:trPr>
          <w:trHeight w:val="19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pl-PL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pl-PL"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222.578,00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111.288,42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  <w:t>50</w:t>
            </w:r>
          </w:p>
        </w:tc>
      </w:tr>
      <w:tr w:rsidR="00444BFA" w:rsidTr="00B749A1">
        <w:trPr>
          <w:trHeight w:val="17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A1" w:rsidRPr="00B749A1" w:rsidRDefault="00B749A1" w:rsidP="00B749A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 w:eastAsia="hr-HR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  <w:t>UKUPNO RASHODI I IZDACI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  <w:t>6.463.000,00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  <w:t>1.730.487,41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9A1" w:rsidRPr="00B749A1" w:rsidRDefault="00000000" w:rsidP="00B749A1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val="en-US" w:eastAsia="hr-HR"/>
              </w:rPr>
            </w:pPr>
            <w:r w:rsidRPr="00B749A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hr-HR"/>
              </w:rPr>
              <w:t>27</w:t>
            </w:r>
          </w:p>
        </w:tc>
      </w:tr>
    </w:tbl>
    <w:p w:rsidR="00B749A1" w:rsidRPr="00B749A1" w:rsidRDefault="00B749A1" w:rsidP="00B749A1">
      <w:pPr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Palatino Linotype" w:hAnsi="Times New Roman"/>
          <w:color w:val="000000"/>
          <w:sz w:val="23"/>
          <w:szCs w:val="23"/>
          <w:lang w:val="en-GB" w:eastAsia="en-GB"/>
        </w:rPr>
      </w:pPr>
    </w:p>
    <w:p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3EA2013"/>
    <w:multiLevelType w:val="hybridMultilevel"/>
    <w:tmpl w:val="7C12641C"/>
    <w:lvl w:ilvl="0" w:tplc="835E4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CB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00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44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4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CA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87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0A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09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72E3"/>
    <w:multiLevelType w:val="hybridMultilevel"/>
    <w:tmpl w:val="AFB412E6"/>
    <w:lvl w:ilvl="0" w:tplc="F2C64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8C8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64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8E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9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C6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E9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0A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C6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7468"/>
    <w:multiLevelType w:val="hybridMultilevel"/>
    <w:tmpl w:val="D2AEF6D0"/>
    <w:lvl w:ilvl="0" w:tplc="6CE4E3B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540E364A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4E2E24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A0E7766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5264A0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DCB6F00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B7E02D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B48621D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377044AC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499198650">
    <w:abstractNumId w:val="3"/>
  </w:num>
  <w:num w:numId="2" w16cid:durableId="2081907093">
    <w:abstractNumId w:val="4"/>
  </w:num>
  <w:num w:numId="3" w16cid:durableId="444154426">
    <w:abstractNumId w:val="0"/>
  </w:num>
  <w:num w:numId="4" w16cid:durableId="1115363742">
    <w:abstractNumId w:val="1"/>
  </w:num>
  <w:num w:numId="5" w16cid:durableId="23909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44BFA"/>
    <w:rsid w:val="00464030"/>
    <w:rsid w:val="004807FC"/>
    <w:rsid w:val="00496E95"/>
    <w:rsid w:val="004A683B"/>
    <w:rsid w:val="00532B20"/>
    <w:rsid w:val="00535989"/>
    <w:rsid w:val="005472B8"/>
    <w:rsid w:val="005A0CE1"/>
    <w:rsid w:val="005A324D"/>
    <w:rsid w:val="00666163"/>
    <w:rsid w:val="006837E4"/>
    <w:rsid w:val="006D33F8"/>
    <w:rsid w:val="006F5786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749A1"/>
    <w:rsid w:val="00B87D2F"/>
    <w:rsid w:val="00BE3359"/>
    <w:rsid w:val="00BF5729"/>
    <w:rsid w:val="00C37878"/>
    <w:rsid w:val="00D15A19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3BD8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static.xx.fbcdn.net/images/emoji.php/v9/tf6/1/16/1f1ed_1f1f7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https://static.xx.fbcdn.net/images/emoji.php/v9/t42/1/16/1f4a7.png" TargetMode="External"/><Relationship Id="rId34" Type="http://schemas.openxmlformats.org/officeDocument/2006/relationships/theme" Target="theme/theme1.xml"/><Relationship Id="rId7" Type="http://schemas.openxmlformats.org/officeDocument/2006/relationships/image" Target="https://static.xx.fbcdn.net/images/emoji.php/v9/t33/1/16/2705.png" TargetMode="External"/><Relationship Id="rId12" Type="http://schemas.openxmlformats.org/officeDocument/2006/relationships/image" Target="media/image5.png"/><Relationship Id="rId17" Type="http://schemas.openxmlformats.org/officeDocument/2006/relationships/image" Target="https://static.xx.fbcdn.net/images/emoji.php/v9/t6c/1/16/2764.png" TargetMode="External"/><Relationship Id="rId25" Type="http://schemas.openxmlformats.org/officeDocument/2006/relationships/image" Target="https://static.xx.fbcdn.net/images/emoji.php/v9/tcf/1/16/1f920.p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https://static.xx.fbcdn.net/images/emoji.php/v9/t25/1.5/16/27a1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static.xx.fbcdn.net/images/emoji.php/v9/tdd/1/16/1f1ea_1f1fa.png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s://www.jelenje.hr/kalendar-dogadanja/" TargetMode="External"/><Relationship Id="rId5" Type="http://schemas.openxmlformats.org/officeDocument/2006/relationships/image" Target="media/image1.png"/><Relationship Id="rId15" Type="http://schemas.openxmlformats.org/officeDocument/2006/relationships/image" Target="https://static.xx.fbcdn.net/images/emoji.php/v9/tde/1/16/1f3d7.png" TargetMode="External"/><Relationship Id="rId23" Type="http://schemas.openxmlformats.org/officeDocument/2006/relationships/image" Target="https://static.xx.fbcdn.net/images/emoji.php/v9/tb4/1/16/2b50.png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https://static.xx.fbcdn.net/images/emoji.php/v9/t64/1/16/1f91d.png" TargetMode="External"/><Relationship Id="rId31" Type="http://schemas.openxmlformats.org/officeDocument/2006/relationships/hyperlink" Target="https://www.jelenje.hr/kalendar-dogadanja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static.xx.fbcdn.net/images/emoji.php/v9/t9e/1/16/27a1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https://static.xx.fbcdn.net/images/emoji.php/v9/t8e/1/16/2139.png" TargetMode="External"/><Relationship Id="rId30" Type="http://schemas.openxmlformats.org/officeDocument/2006/relationships/hyperlink" Target="http://www.jelenje.hr/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2024-09-24T14:56:00Z</dcterms:created>
  <dcterms:modified xsi:type="dcterms:W3CDTF">2024-09-24T14:56:00Z</dcterms:modified>
</cp:coreProperties>
</file>